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8A09" w14:textId="1FF59A3C" w:rsidR="000B59EF" w:rsidRPr="0012214B" w:rsidRDefault="00FB7EE2" w:rsidP="00C502F6">
      <w:pPr>
        <w:jc w:val="right"/>
        <w:rPr>
          <w:rFonts w:ascii="Times New Roman" w:hAnsi="Times New Roman" w:cs="Times New Roman"/>
          <w:sz w:val="24"/>
          <w:szCs w:val="24"/>
        </w:rPr>
      </w:pPr>
      <w:r w:rsidRPr="00FB7EE2">
        <w:rPr>
          <w:rFonts w:ascii="Times New Roman" w:hAnsi="Times New Roman" w:cs="Times New Roman"/>
          <w:sz w:val="24"/>
          <w:szCs w:val="24"/>
        </w:rPr>
        <w:t xml:space="preserve">Action Plan </w:t>
      </w:r>
      <w:r w:rsidR="00D04DBC">
        <w:rPr>
          <w:rFonts w:ascii="Times New Roman" w:hAnsi="Times New Roman" w:cs="Times New Roman"/>
          <w:sz w:val="24"/>
          <w:szCs w:val="24"/>
        </w:rPr>
        <w:t>2026</w:t>
      </w:r>
    </w:p>
    <w:p w14:paraId="3C72180F" w14:textId="07D046FC" w:rsidR="00ED1E81" w:rsidRPr="006C5E15" w:rsidRDefault="00C502F6">
      <w:pPr>
        <w:rPr>
          <w:rFonts w:ascii="Times New Roman" w:hAnsi="Times New Roman" w:cs="Times New Roman"/>
          <w:lang w:val="en-US"/>
        </w:rPr>
      </w:pPr>
      <w:r w:rsidRPr="006C5E15">
        <w:rPr>
          <w:rFonts w:ascii="Times New Roman" w:hAnsi="Times New Roman" w:cs="Times New Roman"/>
          <w:noProof/>
          <w:lang w:val="en-US"/>
        </w:rPr>
        <w:drawing>
          <wp:inline distT="0" distB="0" distL="0" distR="0" wp14:anchorId="54192086" wp14:editId="43C4600A">
            <wp:extent cx="2447925" cy="719455"/>
            <wp:effectExtent l="0" t="0" r="0" b="0"/>
            <wp:docPr id="5" name="Pilt 5" descr="Pilt, millel on kujutatud Graafika, logo, sümbol, graafiline disain&#10;&#10;Kirjeldus on genereeritud automaatselt">
              <a:extLst xmlns:a="http://schemas.openxmlformats.org/drawingml/2006/main">
                <a:ext uri="{FF2B5EF4-FFF2-40B4-BE49-F238E27FC236}">
                  <a16:creationId xmlns:a16="http://schemas.microsoft.com/office/drawing/2014/main" id="{BE3D894F-90CD-43C2-84FB-4888E6F45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Graafika, logo, sümbol, graafiline disain&#10;&#10;Kirjeldus on genereeritud automaatse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719455"/>
                    </a:xfrm>
                    <a:prstGeom prst="rect">
                      <a:avLst/>
                    </a:prstGeom>
                  </pic:spPr>
                </pic:pic>
              </a:graphicData>
            </a:graphic>
          </wp:inline>
        </w:drawing>
      </w:r>
    </w:p>
    <w:p w14:paraId="2970CFA9" w14:textId="7E6931F8" w:rsidR="008720E4" w:rsidRPr="006C5E15" w:rsidRDefault="008720E4" w:rsidP="00CA0C4D">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 xml:space="preserve">Annual </w:t>
      </w:r>
      <w:r w:rsidR="00D80C24" w:rsidRPr="006C5E15">
        <w:rPr>
          <w:rFonts w:ascii="Times New Roman" w:hAnsi="Times New Roman" w:cs="Times New Roman"/>
          <w:b/>
          <w:bCs/>
          <w:sz w:val="24"/>
          <w:szCs w:val="24"/>
          <w:lang w:val="en-US"/>
        </w:rPr>
        <w:t>Action Plan</w:t>
      </w: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3681"/>
        <w:gridCol w:w="5381"/>
      </w:tblGrid>
      <w:tr w:rsidR="00CF1D06" w:rsidRPr="006C5E15" w14:paraId="3C72A67C" w14:textId="77777777" w:rsidTr="7EDE53A8">
        <w:tc>
          <w:tcPr>
            <w:tcW w:w="3681" w:type="dxa"/>
            <w:shd w:val="clear" w:color="auto" w:fill="F2F2F2" w:themeFill="background1" w:themeFillShade="F2"/>
          </w:tcPr>
          <w:p w14:paraId="44829744" w14:textId="6B313AD7" w:rsidR="00487A12" w:rsidRPr="006C5E15" w:rsidRDefault="00E3261F">
            <w:pPr>
              <w:rPr>
                <w:rFonts w:ascii="Times New Roman" w:hAnsi="Times New Roman" w:cs="Times New Roman"/>
                <w:sz w:val="24"/>
                <w:szCs w:val="24"/>
                <w:lang w:val="en-US"/>
              </w:rPr>
            </w:pPr>
            <w:r w:rsidRPr="006C5E15">
              <w:rPr>
                <w:rFonts w:ascii="Times New Roman" w:hAnsi="Times New Roman" w:cs="Times New Roman"/>
                <w:sz w:val="24"/>
                <w:szCs w:val="24"/>
                <w:lang w:val="en-US"/>
              </w:rPr>
              <w:t>Programme</w:t>
            </w:r>
            <w:r w:rsidR="00CF1D06" w:rsidRPr="006C5E15">
              <w:rPr>
                <w:rFonts w:ascii="Times New Roman" w:hAnsi="Times New Roman" w:cs="Times New Roman"/>
                <w:sz w:val="24"/>
                <w:szCs w:val="24"/>
                <w:lang w:val="en-US"/>
              </w:rPr>
              <w:t xml:space="preserve"> Name</w:t>
            </w:r>
            <w:r w:rsidR="007501EE" w:rsidRPr="006C5E15">
              <w:rPr>
                <w:rFonts w:ascii="Times New Roman" w:hAnsi="Times New Roman" w:cs="Times New Roman"/>
                <w:sz w:val="24"/>
                <w:szCs w:val="24"/>
                <w:lang w:val="en-US"/>
              </w:rPr>
              <w:t>:</w:t>
            </w:r>
          </w:p>
        </w:tc>
        <w:tc>
          <w:tcPr>
            <w:tcW w:w="5381" w:type="dxa"/>
            <w:shd w:val="clear" w:color="auto" w:fill="F2F2F2" w:themeFill="background1" w:themeFillShade="F2"/>
          </w:tcPr>
          <w:p w14:paraId="60F1EF35" w14:textId="1B4CEFAE" w:rsidR="00CF1D06" w:rsidRPr="006C5E15" w:rsidRDefault="00AB24CC">
            <w:pPr>
              <w:rPr>
                <w:rFonts w:ascii="Times New Roman" w:hAnsi="Times New Roman" w:cs="Times New Roman"/>
                <w:sz w:val="24"/>
                <w:szCs w:val="24"/>
                <w:lang w:val="en-US"/>
              </w:rPr>
            </w:pPr>
            <w:r w:rsidRPr="006C5E15">
              <w:rPr>
                <w:rFonts w:ascii="Times New Roman" w:hAnsi="Times New Roman" w:cs="Times New Roman"/>
                <w:sz w:val="24"/>
                <w:szCs w:val="24"/>
                <w:lang w:val="en-US"/>
              </w:rPr>
              <w:t>Supporting Social Inclusion (SSIP)</w:t>
            </w:r>
          </w:p>
        </w:tc>
      </w:tr>
      <w:tr w:rsidR="00487A12" w:rsidRPr="006C5E15" w14:paraId="2DFE9FB7" w14:textId="77777777" w:rsidTr="7EDE53A8">
        <w:tc>
          <w:tcPr>
            <w:tcW w:w="3681" w:type="dxa"/>
            <w:shd w:val="clear" w:color="auto" w:fill="F2F2F2" w:themeFill="background1" w:themeFillShade="F2"/>
          </w:tcPr>
          <w:p w14:paraId="067A8DB7" w14:textId="11828CB3" w:rsidR="00487A12" w:rsidRPr="006C5E15" w:rsidRDefault="00487A12">
            <w:pPr>
              <w:rPr>
                <w:rFonts w:ascii="Times New Roman" w:hAnsi="Times New Roman" w:cs="Times New Roman"/>
                <w:sz w:val="24"/>
                <w:szCs w:val="24"/>
                <w:lang w:val="en-US"/>
              </w:rPr>
            </w:pPr>
            <w:r w:rsidRPr="006C5E15">
              <w:rPr>
                <w:rFonts w:ascii="Times New Roman" w:hAnsi="Times New Roman" w:cs="Times New Roman"/>
                <w:sz w:val="24"/>
                <w:szCs w:val="24"/>
                <w:lang w:val="en-US"/>
              </w:rPr>
              <w:t>Programme Operator:</w:t>
            </w:r>
          </w:p>
        </w:tc>
        <w:tc>
          <w:tcPr>
            <w:tcW w:w="5381" w:type="dxa"/>
            <w:shd w:val="clear" w:color="auto" w:fill="F2F2F2" w:themeFill="background1" w:themeFillShade="F2"/>
          </w:tcPr>
          <w:p w14:paraId="269B46FA" w14:textId="08BD6EAD" w:rsidR="00487A12" w:rsidRPr="006C5E15" w:rsidRDefault="00D92A80">
            <w:pPr>
              <w:rPr>
                <w:rFonts w:ascii="Times New Roman" w:hAnsi="Times New Roman" w:cs="Times New Roman"/>
                <w:sz w:val="24"/>
                <w:szCs w:val="24"/>
                <w:lang w:val="en-US"/>
              </w:rPr>
            </w:pPr>
            <w:r w:rsidRPr="006C5E15">
              <w:rPr>
                <w:rFonts w:ascii="Times New Roman" w:hAnsi="Times New Roman" w:cs="Times New Roman"/>
                <w:sz w:val="24"/>
                <w:szCs w:val="24"/>
                <w:lang w:val="en-US"/>
              </w:rPr>
              <w:t>Ministry of Culture</w:t>
            </w:r>
          </w:p>
        </w:tc>
      </w:tr>
      <w:tr w:rsidR="0045310E" w:rsidRPr="006C5E15" w14:paraId="4BC5CF3D" w14:textId="77777777" w:rsidTr="7EDE53A8">
        <w:tc>
          <w:tcPr>
            <w:tcW w:w="3681" w:type="dxa"/>
            <w:shd w:val="clear" w:color="auto" w:fill="F2F2F2" w:themeFill="background1" w:themeFillShade="F2"/>
          </w:tcPr>
          <w:p w14:paraId="158A65CA" w14:textId="5A48940B" w:rsidR="0045310E" w:rsidRPr="006C5E15" w:rsidRDefault="0077334E">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Swiss </w:t>
            </w:r>
            <w:r w:rsidR="00C770E7" w:rsidRPr="006C5E15">
              <w:rPr>
                <w:rFonts w:ascii="Times New Roman" w:hAnsi="Times New Roman" w:cs="Times New Roman"/>
                <w:sz w:val="24"/>
                <w:szCs w:val="24"/>
                <w:lang w:val="en-US"/>
              </w:rPr>
              <w:t xml:space="preserve">Support </w:t>
            </w:r>
            <w:r w:rsidR="00F92961" w:rsidRPr="006C5E15">
              <w:rPr>
                <w:rFonts w:ascii="Times New Roman" w:hAnsi="Times New Roman" w:cs="Times New Roman"/>
                <w:sz w:val="24"/>
                <w:szCs w:val="24"/>
                <w:lang w:val="en-US"/>
              </w:rPr>
              <w:t xml:space="preserve">Measure </w:t>
            </w:r>
            <w:r w:rsidR="00487A12" w:rsidRPr="006C5E15">
              <w:rPr>
                <w:rFonts w:ascii="Times New Roman" w:hAnsi="Times New Roman" w:cs="Times New Roman"/>
                <w:sz w:val="24"/>
                <w:szCs w:val="24"/>
                <w:lang w:val="en-US"/>
              </w:rPr>
              <w:t>Partner:</w:t>
            </w:r>
          </w:p>
        </w:tc>
        <w:tc>
          <w:tcPr>
            <w:tcW w:w="5381" w:type="dxa"/>
            <w:shd w:val="clear" w:color="auto" w:fill="F2F2F2" w:themeFill="background1" w:themeFillShade="F2"/>
          </w:tcPr>
          <w:p w14:paraId="796FA97B" w14:textId="1A1D6C79" w:rsidR="0045310E" w:rsidRPr="006C5E15" w:rsidRDefault="00DC231A" w:rsidP="00DC231A">
            <w:pPr>
              <w:rPr>
                <w:rFonts w:ascii="Times New Roman" w:hAnsi="Times New Roman" w:cs="Times New Roman"/>
                <w:sz w:val="24"/>
                <w:szCs w:val="24"/>
                <w:lang w:val="en-US"/>
              </w:rPr>
            </w:pPr>
            <w:r w:rsidRPr="006C5E15">
              <w:rPr>
                <w:rFonts w:ascii="Times New Roman" w:hAnsi="Times New Roman" w:cs="Times New Roman"/>
                <w:sz w:val="24"/>
                <w:szCs w:val="24"/>
                <w:lang w:val="en-US"/>
              </w:rPr>
              <w:t>Bern University of Applied Sciences</w:t>
            </w:r>
          </w:p>
        </w:tc>
      </w:tr>
      <w:tr w:rsidR="00CF1D06" w:rsidRPr="006C5E15" w14:paraId="6F1828C7" w14:textId="77777777" w:rsidTr="7EDE53A8">
        <w:tc>
          <w:tcPr>
            <w:tcW w:w="3681" w:type="dxa"/>
            <w:shd w:val="clear" w:color="auto" w:fill="F2F2F2" w:themeFill="background1" w:themeFillShade="F2"/>
          </w:tcPr>
          <w:p w14:paraId="1569C1E9" w14:textId="1DC04B78" w:rsidR="00CF1D06" w:rsidRPr="006C5E15" w:rsidRDefault="00D80C24"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Action Plan</w:t>
            </w:r>
            <w:r w:rsidR="605DB9F7" w:rsidRPr="006C5E15">
              <w:rPr>
                <w:rFonts w:ascii="Times New Roman" w:eastAsiaTheme="minorEastAsia" w:hAnsi="Times New Roman" w:cs="Times New Roman"/>
                <w:sz w:val="24"/>
                <w:szCs w:val="24"/>
                <w:lang w:val="en-US"/>
              </w:rPr>
              <w:t xml:space="preserve"> for the period</w:t>
            </w:r>
            <w:r w:rsidR="42D8125C" w:rsidRPr="006C5E15">
              <w:rPr>
                <w:rFonts w:ascii="Times New Roman" w:eastAsiaTheme="minorEastAsia" w:hAnsi="Times New Roman" w:cs="Times New Roman"/>
                <w:sz w:val="24"/>
                <w:szCs w:val="24"/>
                <w:lang w:val="en-US"/>
              </w:rPr>
              <w:t>:</w:t>
            </w:r>
          </w:p>
        </w:tc>
        <w:tc>
          <w:tcPr>
            <w:tcW w:w="5381" w:type="dxa"/>
            <w:shd w:val="clear" w:color="auto" w:fill="F2F2F2" w:themeFill="background1" w:themeFillShade="F2"/>
          </w:tcPr>
          <w:p w14:paraId="1540B97A" w14:textId="5C46F217" w:rsidR="004929FA" w:rsidRPr="006C5E15" w:rsidRDefault="10736DC3"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 xml:space="preserve">The </w:t>
            </w:r>
            <w:r w:rsidR="7100608E" w:rsidRPr="006C5E15">
              <w:rPr>
                <w:rFonts w:ascii="Times New Roman" w:eastAsiaTheme="minorEastAsia" w:hAnsi="Times New Roman" w:cs="Times New Roman"/>
                <w:sz w:val="24"/>
                <w:szCs w:val="24"/>
                <w:lang w:val="en-US"/>
              </w:rPr>
              <w:t xml:space="preserve">Second </w:t>
            </w:r>
            <w:r w:rsidR="00D80C24" w:rsidRPr="006C5E15">
              <w:rPr>
                <w:rFonts w:ascii="Times New Roman" w:eastAsiaTheme="minorEastAsia" w:hAnsi="Times New Roman" w:cs="Times New Roman"/>
                <w:sz w:val="24"/>
                <w:szCs w:val="24"/>
                <w:lang w:val="en-US"/>
              </w:rPr>
              <w:t>Action Plan</w:t>
            </w:r>
            <w:r w:rsidR="7100608E" w:rsidRPr="006C5E15">
              <w:rPr>
                <w:rFonts w:ascii="Times New Roman" w:eastAsiaTheme="minorEastAsia" w:hAnsi="Times New Roman" w:cs="Times New Roman"/>
                <w:sz w:val="24"/>
                <w:szCs w:val="24"/>
                <w:lang w:val="en-US"/>
              </w:rPr>
              <w:t xml:space="preserve"> cove</w:t>
            </w:r>
            <w:r w:rsidR="262E03A3" w:rsidRPr="006C5E15">
              <w:rPr>
                <w:rFonts w:ascii="Times New Roman" w:eastAsiaTheme="minorEastAsia" w:hAnsi="Times New Roman" w:cs="Times New Roman"/>
                <w:sz w:val="24"/>
                <w:szCs w:val="24"/>
                <w:lang w:val="en-US"/>
              </w:rPr>
              <w:t>r</w:t>
            </w:r>
            <w:r w:rsidR="7100608E" w:rsidRPr="006C5E15">
              <w:rPr>
                <w:rFonts w:ascii="Times New Roman" w:eastAsiaTheme="minorEastAsia" w:hAnsi="Times New Roman" w:cs="Times New Roman"/>
                <w:sz w:val="24"/>
                <w:szCs w:val="24"/>
                <w:lang w:val="en-US"/>
              </w:rPr>
              <w:t xml:space="preserve">s the period from </w:t>
            </w:r>
            <w:r w:rsidR="47ADFA7E" w:rsidRPr="006C5E15">
              <w:rPr>
                <w:rFonts w:ascii="Times New Roman" w:eastAsiaTheme="minorEastAsia" w:hAnsi="Times New Roman" w:cs="Times New Roman"/>
                <w:sz w:val="24"/>
                <w:szCs w:val="24"/>
                <w:lang w:val="en-US"/>
              </w:rPr>
              <w:t>01.01.2026 until 31.12.2026</w:t>
            </w:r>
          </w:p>
        </w:tc>
      </w:tr>
    </w:tbl>
    <w:p w14:paraId="1A155840" w14:textId="77777777" w:rsidR="009649EB" w:rsidRPr="006C5E15" w:rsidRDefault="009649EB">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3887"/>
      </w:tblGrid>
      <w:tr w:rsidR="004F0E90" w:rsidRPr="006C5E15" w14:paraId="785FC194" w14:textId="77777777" w:rsidTr="1CE6A586">
        <w:tc>
          <w:tcPr>
            <w:tcW w:w="13887" w:type="dxa"/>
            <w:shd w:val="clear" w:color="auto" w:fill="F2F2F2" w:themeFill="background1" w:themeFillShade="F2"/>
          </w:tcPr>
          <w:p w14:paraId="51E5CFBF" w14:textId="207389D3" w:rsidR="004F0E90" w:rsidRPr="006C5E15" w:rsidRDefault="004F0E90" w:rsidP="00746289">
            <w:pPr>
              <w:rPr>
                <w:rFonts w:ascii="Times New Roman" w:hAnsi="Times New Roman" w:cs="Times New Roman"/>
                <w:b/>
                <w:bCs/>
                <w:sz w:val="24"/>
                <w:szCs w:val="24"/>
                <w:lang w:val="en-US"/>
              </w:rPr>
            </w:pPr>
            <w:bookmarkStart w:id="0" w:name="_Hlk166761481"/>
            <w:r w:rsidRPr="006C5E15">
              <w:rPr>
                <w:rFonts w:ascii="Times New Roman" w:hAnsi="Times New Roman" w:cs="Times New Roman"/>
                <w:b/>
                <w:bCs/>
                <w:sz w:val="24"/>
                <w:szCs w:val="24"/>
                <w:lang w:val="en-US"/>
              </w:rPr>
              <w:t>Summary</w:t>
            </w:r>
          </w:p>
        </w:tc>
      </w:tr>
      <w:tr w:rsidR="004F0E90" w:rsidRPr="006C5E15" w14:paraId="465F1264" w14:textId="77777777" w:rsidTr="1CE6A586">
        <w:tc>
          <w:tcPr>
            <w:tcW w:w="13887" w:type="dxa"/>
          </w:tcPr>
          <w:p w14:paraId="60C37B53" w14:textId="4DB38242" w:rsidR="00975B3B" w:rsidRPr="006C5E15" w:rsidRDefault="5AE32CEA" w:rsidP="1CE6A586">
            <w:pPr>
              <w:spacing w:after="160" w:line="259" w:lineRule="auto"/>
              <w:rPr>
                <w:rFonts w:ascii="Times New Roman" w:hAnsi="Times New Roman" w:cs="Times New Roman"/>
                <w:lang w:val="en-US"/>
              </w:rPr>
            </w:pPr>
            <w:r w:rsidRPr="006C5E15">
              <w:rPr>
                <w:rFonts w:ascii="Times New Roman" w:eastAsia="Times New Roman" w:hAnsi="Times New Roman" w:cs="Times New Roman"/>
                <w:sz w:val="24"/>
                <w:szCs w:val="24"/>
                <w:lang w:val="en-US"/>
              </w:rPr>
              <w:t>The programme includes a diverse set of activities across all components</w:t>
            </w:r>
            <w:r w:rsidR="00606AE8" w:rsidRPr="00606AE8">
              <w:rPr>
                <w:rFonts w:ascii="Times New Roman" w:eastAsia="Times New Roman" w:hAnsi="Times New Roman" w:cs="Times New Roman"/>
                <w:sz w:val="24"/>
                <w:szCs w:val="24"/>
              </w:rPr>
              <w:t>,</w:t>
            </w:r>
            <w:r w:rsidR="00606AE8" w:rsidRPr="000B6980">
              <w:rPr>
                <w:rFonts w:ascii="Times New Roman" w:eastAsia="Times New Roman" w:hAnsi="Times New Roman" w:cs="Times New Roman"/>
                <w:sz w:val="24"/>
                <w:szCs w:val="24"/>
                <w:lang w:val="en-GB"/>
              </w:rPr>
              <w:t xml:space="preserve"> aiming to enhance bilateral cooperation and relations, with a focus on themes addressed within the framework of the SSIP</w:t>
            </w:r>
            <w:r w:rsidRPr="006C5E15">
              <w:rPr>
                <w:rFonts w:ascii="Times New Roman" w:eastAsia="Times New Roman" w:hAnsi="Times New Roman" w:cs="Times New Roman"/>
                <w:sz w:val="24"/>
                <w:szCs w:val="24"/>
                <w:lang w:val="en-US"/>
              </w:rPr>
              <w:t xml:space="preserve">. These involve conceptual exchanges (written and online), study trips, co-teaching formats, and best practice workshops with Swiss and Estonian experts. To ensure efficient use of resources and foster thematic synergies, the two study trips to Switzerland (under Components 1 and 4) should be harmonized both logistically and content-wise, allowing for overlapping visits, shared sessions and debriefing. </w:t>
            </w:r>
          </w:p>
        </w:tc>
      </w:tr>
      <w:bookmarkEnd w:id="0"/>
    </w:tbl>
    <w:p w14:paraId="5DAE46EB" w14:textId="36B132F4" w:rsidR="00B47F07" w:rsidRPr="006C5E15" w:rsidRDefault="00B47F07">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9728"/>
      </w:tblGrid>
      <w:tr w:rsidR="00E1515C" w:rsidRPr="006C5E15" w14:paraId="56CDF39C" w14:textId="77777777" w:rsidTr="4CEAF88A">
        <w:tc>
          <w:tcPr>
            <w:tcW w:w="3823" w:type="dxa"/>
            <w:shd w:val="clear" w:color="auto" w:fill="F2F2F2" w:themeFill="background1" w:themeFillShade="F2"/>
          </w:tcPr>
          <w:p w14:paraId="351901CD" w14:textId="373F6CF0" w:rsidR="00E1515C" w:rsidRPr="006C5E15" w:rsidRDefault="7F09DC29"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Programme Component 1:</w:t>
            </w:r>
          </w:p>
        </w:tc>
        <w:tc>
          <w:tcPr>
            <w:tcW w:w="9728" w:type="dxa"/>
            <w:shd w:val="clear" w:color="auto" w:fill="F2F2F2" w:themeFill="background1" w:themeFillShade="F2"/>
          </w:tcPr>
          <w:p w14:paraId="1B66EE3A" w14:textId="108A78B0" w:rsidR="00E1515C" w:rsidRPr="006C5E15" w:rsidRDefault="7F09DC29"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Cultural and linguistic integration</w:t>
            </w:r>
          </w:p>
        </w:tc>
      </w:tr>
      <w:tr w:rsidR="00E1515C" w:rsidRPr="006C5E15" w14:paraId="1B8C1C19" w14:textId="77777777" w:rsidTr="4CEAF88A">
        <w:tc>
          <w:tcPr>
            <w:tcW w:w="3823" w:type="dxa"/>
          </w:tcPr>
          <w:p w14:paraId="36078346" w14:textId="0C64A7C7" w:rsidR="00E1515C" w:rsidRPr="006C5E15" w:rsidRDefault="7F09DC29"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Programme Component Operator:</w:t>
            </w:r>
          </w:p>
        </w:tc>
        <w:tc>
          <w:tcPr>
            <w:tcW w:w="9728" w:type="dxa"/>
          </w:tcPr>
          <w:p w14:paraId="5943DD42" w14:textId="77777777" w:rsidR="00E1515C" w:rsidRPr="006C5E15" w:rsidRDefault="7F09DC29"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Ministry of Culture</w:t>
            </w:r>
          </w:p>
        </w:tc>
      </w:tr>
      <w:tr w:rsidR="00E1515C" w:rsidRPr="006C5E15" w14:paraId="53FCD665" w14:textId="77777777" w:rsidTr="4CEAF88A">
        <w:tc>
          <w:tcPr>
            <w:tcW w:w="3823" w:type="dxa"/>
          </w:tcPr>
          <w:p w14:paraId="6344CD0D" w14:textId="08C6CF79" w:rsidR="00E1515C" w:rsidRPr="006C5E15" w:rsidRDefault="7F09DC29"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Summary of the activities to be implemented during the period:</w:t>
            </w:r>
          </w:p>
        </w:tc>
        <w:tc>
          <w:tcPr>
            <w:tcW w:w="9728" w:type="dxa"/>
          </w:tcPr>
          <w:p w14:paraId="6770EF22" w14:textId="443D8675" w:rsidR="0026729D" w:rsidRPr="006C5E15" w:rsidRDefault="7E789ABD"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The ac</w:t>
            </w:r>
            <w:r w:rsidR="26989AFD" w:rsidRPr="006C5E15">
              <w:rPr>
                <w:rFonts w:ascii="Times New Roman" w:eastAsiaTheme="minorEastAsia" w:hAnsi="Times New Roman" w:cs="Times New Roman"/>
                <w:sz w:val="24"/>
                <w:szCs w:val="24"/>
                <w:lang w:val="en-US"/>
              </w:rPr>
              <w:t>tivities include three different types of exchange:</w:t>
            </w:r>
          </w:p>
          <w:p w14:paraId="7205B079" w14:textId="360A8129" w:rsidR="00FD4320" w:rsidRPr="006C5E15" w:rsidRDefault="18E808A2" w:rsidP="7EDE53A8">
            <w:pPr>
              <w:pStyle w:val="Loendilik"/>
              <w:numPr>
                <w:ilvl w:val="0"/>
                <w:numId w:val="5"/>
              </w:numPr>
              <w:rPr>
                <w:rFonts w:ascii="Times New Roman" w:hAnsi="Times New Roman" w:cs="Times New Roman"/>
                <w:sz w:val="24"/>
                <w:szCs w:val="24"/>
                <w:lang w:val="en-US"/>
              </w:rPr>
            </w:pPr>
            <w:r w:rsidRPr="4CEAF88A">
              <w:rPr>
                <w:rFonts w:ascii="Times New Roman" w:eastAsiaTheme="minorEastAsia" w:hAnsi="Times New Roman" w:cs="Times New Roman"/>
                <w:sz w:val="24"/>
                <w:szCs w:val="24"/>
                <w:lang w:val="en-US"/>
              </w:rPr>
              <w:t xml:space="preserve">Conceptual work: feedback </w:t>
            </w:r>
            <w:r w:rsidR="652D20BA" w:rsidRPr="4CEAF88A">
              <w:rPr>
                <w:rFonts w:ascii="Times New Roman" w:eastAsiaTheme="minorEastAsia" w:hAnsi="Times New Roman" w:cs="Times New Roman"/>
                <w:sz w:val="24"/>
                <w:szCs w:val="24"/>
                <w:lang w:val="en-US"/>
              </w:rPr>
              <w:t>and</w:t>
            </w:r>
            <w:r w:rsidRPr="4CEAF88A">
              <w:rPr>
                <w:rFonts w:ascii="Times New Roman" w:eastAsiaTheme="minorEastAsia" w:hAnsi="Times New Roman" w:cs="Times New Roman"/>
                <w:sz w:val="24"/>
                <w:szCs w:val="24"/>
                <w:lang w:val="en-US"/>
              </w:rPr>
              <w:t xml:space="preserve"> exchange (</w:t>
            </w:r>
            <w:r w:rsidR="4BBFD61A" w:rsidRPr="4CEAF88A">
              <w:rPr>
                <w:rFonts w:ascii="Times New Roman" w:eastAsiaTheme="minorEastAsia" w:hAnsi="Times New Roman" w:cs="Times New Roman"/>
                <w:sz w:val="24"/>
                <w:szCs w:val="24"/>
                <w:lang w:val="en-US"/>
              </w:rPr>
              <w:t xml:space="preserve">both </w:t>
            </w:r>
            <w:r w:rsidRPr="4CEAF88A">
              <w:rPr>
                <w:rFonts w:ascii="Times New Roman" w:eastAsiaTheme="minorEastAsia" w:hAnsi="Times New Roman" w:cs="Times New Roman"/>
                <w:sz w:val="24"/>
                <w:szCs w:val="24"/>
                <w:lang w:val="en-US"/>
              </w:rPr>
              <w:t>online</w:t>
            </w:r>
            <w:r w:rsidR="21FB772D" w:rsidRPr="4CEAF88A">
              <w:rPr>
                <w:rFonts w:ascii="Times New Roman" w:eastAsiaTheme="minorEastAsia" w:hAnsi="Times New Roman" w:cs="Times New Roman"/>
                <w:sz w:val="24"/>
                <w:szCs w:val="24"/>
                <w:lang w:val="en-US"/>
              </w:rPr>
              <w:t xml:space="preserve"> live format and in </w:t>
            </w:r>
            <w:r w:rsidRPr="4CEAF88A">
              <w:rPr>
                <w:rFonts w:ascii="Times New Roman" w:eastAsiaTheme="minorEastAsia" w:hAnsi="Times New Roman" w:cs="Times New Roman"/>
                <w:sz w:val="24"/>
                <w:szCs w:val="24"/>
                <w:lang w:val="en-US"/>
              </w:rPr>
              <w:t>written</w:t>
            </w:r>
            <w:r w:rsidR="38AFF1C3" w:rsidRPr="4CEAF88A">
              <w:rPr>
                <w:rFonts w:ascii="Times New Roman" w:eastAsiaTheme="minorEastAsia" w:hAnsi="Times New Roman" w:cs="Times New Roman"/>
                <w:sz w:val="24"/>
                <w:szCs w:val="24"/>
                <w:lang w:val="en-US"/>
              </w:rPr>
              <w:t xml:space="preserve"> form</w:t>
            </w:r>
            <w:r w:rsidRPr="4CEAF88A">
              <w:rPr>
                <w:rFonts w:ascii="Times New Roman" w:eastAsiaTheme="minorEastAsia" w:hAnsi="Times New Roman" w:cs="Times New Roman"/>
                <w:sz w:val="24"/>
                <w:szCs w:val="24"/>
                <w:lang w:val="en-US"/>
              </w:rPr>
              <w:t>)</w:t>
            </w:r>
            <w:r w:rsidR="001256EC" w:rsidRPr="4CEAF88A">
              <w:rPr>
                <w:rFonts w:ascii="Times New Roman" w:eastAsiaTheme="minorEastAsia" w:hAnsi="Times New Roman" w:cs="Times New Roman"/>
                <w:sz w:val="24"/>
                <w:szCs w:val="24"/>
                <w:lang w:val="en-US"/>
              </w:rPr>
              <w:t xml:space="preserve"> on the </w:t>
            </w:r>
            <w:r w:rsidR="002825BE">
              <w:rPr>
                <w:rFonts w:ascii="Times New Roman" w:eastAsiaTheme="minorEastAsia" w:hAnsi="Times New Roman" w:cs="Times New Roman"/>
                <w:sz w:val="24"/>
                <w:szCs w:val="24"/>
                <w:lang w:val="en-US"/>
              </w:rPr>
              <w:t>concept</w:t>
            </w:r>
            <w:r w:rsidR="00B1056F">
              <w:rPr>
                <w:rFonts w:ascii="Times New Roman" w:eastAsiaTheme="minorEastAsia" w:hAnsi="Times New Roman" w:cs="Times New Roman"/>
                <w:sz w:val="24"/>
                <w:szCs w:val="24"/>
                <w:lang w:val="en-US"/>
              </w:rPr>
              <w:t>s</w:t>
            </w:r>
            <w:r w:rsidR="002825BE">
              <w:rPr>
                <w:rFonts w:ascii="Times New Roman" w:eastAsiaTheme="minorEastAsia" w:hAnsi="Times New Roman" w:cs="Times New Roman"/>
                <w:sz w:val="24"/>
                <w:szCs w:val="24"/>
                <w:lang w:val="en-US"/>
              </w:rPr>
              <w:t xml:space="preserve"> p</w:t>
            </w:r>
            <w:r w:rsidR="001256EC" w:rsidRPr="4CEAF88A">
              <w:rPr>
                <w:rFonts w:ascii="Times New Roman" w:eastAsiaTheme="minorEastAsia" w:hAnsi="Times New Roman" w:cs="Times New Roman"/>
                <w:sz w:val="24"/>
                <w:szCs w:val="24"/>
                <w:lang w:val="en-US"/>
              </w:rPr>
              <w:t>repared by the Integration Foundation in the frames of SSIP</w:t>
            </w:r>
            <w:r w:rsidR="006C5E15" w:rsidRPr="4CEAF88A">
              <w:rPr>
                <w:rFonts w:ascii="Times New Roman" w:eastAsiaTheme="minorEastAsia" w:hAnsi="Times New Roman" w:cs="Times New Roman"/>
                <w:sz w:val="24"/>
                <w:szCs w:val="24"/>
                <w:lang w:val="en-US"/>
              </w:rPr>
              <w:t>;</w:t>
            </w:r>
          </w:p>
          <w:p w14:paraId="36DCF478" w14:textId="4CE8A753" w:rsidR="00FD4320" w:rsidRPr="006C5E15" w:rsidRDefault="18E808A2" w:rsidP="7EDE53A8">
            <w:pPr>
              <w:pStyle w:val="Loendilik"/>
              <w:numPr>
                <w:ilvl w:val="0"/>
                <w:numId w:val="5"/>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Study trip</w:t>
            </w:r>
            <w:r w:rsidR="006C5E15">
              <w:rPr>
                <w:rFonts w:ascii="Times New Roman" w:eastAsiaTheme="minorEastAsia" w:hAnsi="Times New Roman" w:cs="Times New Roman"/>
                <w:sz w:val="24"/>
                <w:szCs w:val="24"/>
                <w:lang w:val="en-US"/>
              </w:rPr>
              <w:t>;</w:t>
            </w:r>
          </w:p>
          <w:p w14:paraId="2EB0223D" w14:textId="711ABDDE" w:rsidR="002D217B" w:rsidRPr="006C5E15" w:rsidRDefault="2CD3AD87" w:rsidP="7EDE53A8">
            <w:pPr>
              <w:pStyle w:val="Loendilik"/>
              <w:numPr>
                <w:ilvl w:val="0"/>
                <w:numId w:val="5"/>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Conferences in Estonia</w:t>
            </w:r>
            <w:r w:rsidR="002A158F" w:rsidRPr="006C5E15">
              <w:rPr>
                <w:rFonts w:ascii="Times New Roman" w:eastAsiaTheme="minorEastAsia" w:hAnsi="Times New Roman" w:cs="Times New Roman"/>
                <w:sz w:val="24"/>
                <w:szCs w:val="24"/>
                <w:lang w:val="en-US"/>
              </w:rPr>
              <w:t>: visiting experts from Switzerland</w:t>
            </w:r>
            <w:r w:rsidR="006C5E15">
              <w:rPr>
                <w:rFonts w:ascii="Times New Roman" w:eastAsiaTheme="minorEastAsia" w:hAnsi="Times New Roman" w:cs="Times New Roman"/>
                <w:sz w:val="24"/>
                <w:szCs w:val="24"/>
                <w:lang w:val="en-US"/>
              </w:rPr>
              <w:t>.</w:t>
            </w:r>
          </w:p>
          <w:p w14:paraId="617B5871" w14:textId="40C52D8A" w:rsidR="00E1515C" w:rsidRPr="006C5E15" w:rsidRDefault="7F09DC29" w:rsidP="7EDE53A8">
            <w:pPr>
              <w:rPr>
                <w:rFonts w:ascii="Times New Roman" w:hAnsi="Times New Roman" w:cs="Times New Roman"/>
                <w:i/>
                <w:iCs/>
                <w:color w:val="4472C4" w:themeColor="accent1"/>
                <w:sz w:val="24"/>
                <w:szCs w:val="24"/>
                <w:lang w:val="en-US"/>
              </w:rPr>
            </w:pPr>
            <w:r w:rsidRPr="006C5E15">
              <w:rPr>
                <w:rFonts w:ascii="Times New Roman" w:hAnsi="Times New Roman" w:cs="Times New Roman"/>
                <w:i/>
                <w:iCs/>
                <w:color w:val="4472C4" w:themeColor="accent1"/>
                <w:sz w:val="24"/>
                <w:szCs w:val="24"/>
                <w:lang w:val="en-US"/>
              </w:rPr>
              <w:t>.</w:t>
            </w:r>
          </w:p>
        </w:tc>
      </w:tr>
    </w:tbl>
    <w:p w14:paraId="2775428B" w14:textId="77777777" w:rsidR="00FF5398" w:rsidRPr="006C5E15" w:rsidRDefault="00FF5398">
      <w:pPr>
        <w:rPr>
          <w:rFonts w:ascii="Times New Roman" w:hAnsi="Times New Roman" w:cs="Times New Roman"/>
          <w:lang w:val="en-US"/>
        </w:rPr>
      </w:pPr>
    </w:p>
    <w:tbl>
      <w:tblPr>
        <w:tblStyle w:val="Kontuurtabel"/>
        <w:tblW w:w="1388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0"/>
        <w:gridCol w:w="2156"/>
        <w:gridCol w:w="2396"/>
        <w:gridCol w:w="2625"/>
        <w:gridCol w:w="5930"/>
      </w:tblGrid>
      <w:tr w:rsidR="00641238" w:rsidRPr="006C5E15" w14:paraId="58289F44" w14:textId="46A7B70D" w:rsidTr="6962D5E8">
        <w:tc>
          <w:tcPr>
            <w:tcW w:w="780" w:type="dxa"/>
          </w:tcPr>
          <w:p w14:paraId="5B8A7735" w14:textId="119887A4"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lastRenderedPageBreak/>
              <w:t>#</w:t>
            </w:r>
          </w:p>
        </w:tc>
        <w:tc>
          <w:tcPr>
            <w:tcW w:w="2156" w:type="dxa"/>
          </w:tcPr>
          <w:p w14:paraId="7E4D357C" w14:textId="77777777"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Activity</w:t>
            </w:r>
          </w:p>
        </w:tc>
        <w:tc>
          <w:tcPr>
            <w:tcW w:w="2396" w:type="dxa"/>
          </w:tcPr>
          <w:p w14:paraId="0D42A097" w14:textId="27F2C4D1"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The general time frame of the activity</w:t>
            </w:r>
          </w:p>
        </w:tc>
        <w:tc>
          <w:tcPr>
            <w:tcW w:w="2625" w:type="dxa"/>
          </w:tcPr>
          <w:p w14:paraId="58DAACEB" w14:textId="49C786E0"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Start date and end date of the activity during the period</w:t>
            </w:r>
          </w:p>
        </w:tc>
        <w:tc>
          <w:tcPr>
            <w:tcW w:w="5930" w:type="dxa"/>
          </w:tcPr>
          <w:p w14:paraId="2B2636C8" w14:textId="16216147"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Remarks</w:t>
            </w:r>
          </w:p>
        </w:tc>
      </w:tr>
      <w:tr w:rsidR="000B6980" w:rsidRPr="006C5E15" w14:paraId="20CBDBDA" w14:textId="77777777" w:rsidTr="006048BC">
        <w:tc>
          <w:tcPr>
            <w:tcW w:w="780" w:type="dxa"/>
          </w:tcPr>
          <w:p w14:paraId="5BB10E61" w14:textId="77ED3D4E" w:rsidR="000B6980" w:rsidRPr="006C5E15" w:rsidRDefault="000B6980" w:rsidP="00A243CD">
            <w:pPr>
              <w:rPr>
                <w:rFonts w:ascii="Times New Roman" w:hAnsi="Times New Roman" w:cs="Times New Roman"/>
                <w:sz w:val="24"/>
                <w:szCs w:val="24"/>
                <w:lang w:val="en-US"/>
              </w:rPr>
            </w:pPr>
            <w:r w:rsidRPr="006C5E15">
              <w:rPr>
                <w:rFonts w:ascii="Times New Roman" w:hAnsi="Times New Roman" w:cs="Times New Roman"/>
                <w:sz w:val="24"/>
                <w:szCs w:val="24"/>
                <w:lang w:val="en-US"/>
              </w:rPr>
              <w:t>1.</w:t>
            </w:r>
            <w:r>
              <w:rPr>
                <w:rFonts w:ascii="Times New Roman" w:hAnsi="Times New Roman" w:cs="Times New Roman"/>
                <w:sz w:val="24"/>
                <w:szCs w:val="24"/>
                <w:lang w:val="en-US"/>
              </w:rPr>
              <w:t>1</w:t>
            </w:r>
          </w:p>
        </w:tc>
        <w:tc>
          <w:tcPr>
            <w:tcW w:w="2156" w:type="dxa"/>
          </w:tcPr>
          <w:p w14:paraId="32818C09" w14:textId="77777777" w:rsidR="000B6980" w:rsidRPr="006C5E15" w:rsidRDefault="000B6980" w:rsidP="00A243CD">
            <w:pPr>
              <w:rPr>
                <w:rFonts w:ascii="Times New Roman" w:hAnsi="Times New Roman" w:cs="Times New Roman"/>
                <w:sz w:val="24"/>
                <w:szCs w:val="24"/>
                <w:lang w:val="en-US"/>
              </w:rPr>
            </w:pPr>
            <w:r w:rsidRPr="006C5E15">
              <w:rPr>
                <w:rFonts w:ascii="Times New Roman" w:hAnsi="Times New Roman" w:cs="Times New Roman"/>
                <w:sz w:val="24"/>
                <w:szCs w:val="24"/>
                <w:lang w:val="en-US"/>
              </w:rPr>
              <w:t>Feeback Concept “Digital Tools”</w:t>
            </w:r>
          </w:p>
        </w:tc>
        <w:tc>
          <w:tcPr>
            <w:tcW w:w="2396" w:type="dxa"/>
            <w:shd w:val="clear" w:color="auto" w:fill="auto"/>
          </w:tcPr>
          <w:p w14:paraId="2EE60538" w14:textId="77777777" w:rsidR="000B6980" w:rsidRPr="006048BC" w:rsidRDefault="000B6980" w:rsidP="00A243CD">
            <w:pPr>
              <w:rPr>
                <w:rFonts w:ascii="Times New Roman" w:hAnsi="Times New Roman" w:cs="Times New Roman"/>
                <w:sz w:val="24"/>
                <w:szCs w:val="24"/>
                <w:lang w:val="en-US"/>
              </w:rPr>
            </w:pPr>
          </w:p>
        </w:tc>
        <w:tc>
          <w:tcPr>
            <w:tcW w:w="2625" w:type="dxa"/>
            <w:shd w:val="clear" w:color="auto" w:fill="auto"/>
          </w:tcPr>
          <w:p w14:paraId="496307EA" w14:textId="77777777" w:rsidR="000B6980" w:rsidRPr="006048BC" w:rsidRDefault="000B6980" w:rsidP="00A243CD">
            <w:pPr>
              <w:rPr>
                <w:rFonts w:ascii="Times New Roman" w:hAnsi="Times New Roman" w:cs="Times New Roman"/>
                <w:sz w:val="24"/>
                <w:szCs w:val="24"/>
                <w:lang w:val="en-US"/>
              </w:rPr>
            </w:pPr>
            <w:r w:rsidRPr="006048BC">
              <w:rPr>
                <w:rFonts w:ascii="Times New Roman" w:hAnsi="Times New Roman" w:cs="Times New Roman"/>
                <w:sz w:val="24"/>
                <w:szCs w:val="24"/>
                <w:lang w:val="en-US"/>
              </w:rPr>
              <w:t>February 2026</w:t>
            </w:r>
          </w:p>
          <w:p w14:paraId="77337C4A" w14:textId="77777777" w:rsidR="000B6980" w:rsidRPr="006048BC" w:rsidRDefault="000B6980" w:rsidP="00A243CD">
            <w:pPr>
              <w:rPr>
                <w:rFonts w:ascii="Times New Roman" w:hAnsi="Times New Roman" w:cs="Times New Roman"/>
                <w:sz w:val="24"/>
                <w:szCs w:val="24"/>
                <w:lang w:val="en-US"/>
              </w:rPr>
            </w:pPr>
          </w:p>
        </w:tc>
        <w:tc>
          <w:tcPr>
            <w:tcW w:w="5930" w:type="dxa"/>
            <w:shd w:val="clear" w:color="auto" w:fill="auto"/>
          </w:tcPr>
          <w:p w14:paraId="0D340C63" w14:textId="431FBB1F" w:rsidR="000B6980" w:rsidRPr="006048BC" w:rsidRDefault="000B6980" w:rsidP="4BE6A9E8">
            <w:pPr>
              <w:rPr>
                <w:rFonts w:ascii="Times New Roman" w:hAnsi="Times New Roman" w:cs="Times New Roman"/>
                <w:i/>
                <w:iCs/>
                <w:sz w:val="24"/>
                <w:szCs w:val="24"/>
                <w:lang w:val="en-US"/>
              </w:rPr>
            </w:pPr>
            <w:r w:rsidRPr="006048BC">
              <w:rPr>
                <w:rFonts w:ascii="Times New Roman" w:hAnsi="Times New Roman" w:cs="Times New Roman"/>
                <w:sz w:val="24"/>
                <w:szCs w:val="24"/>
              </w:rPr>
              <w:t xml:space="preserve">Brief written feedback (approx. 1 page) and a </w:t>
            </w:r>
            <w:r w:rsidR="37A40062" w:rsidRPr="006048BC">
              <w:rPr>
                <w:rFonts w:ascii="Times New Roman" w:hAnsi="Times New Roman" w:cs="Times New Roman"/>
                <w:sz w:val="24"/>
                <w:szCs w:val="24"/>
              </w:rPr>
              <w:t>2</w:t>
            </w:r>
            <w:r w:rsidRPr="006048BC">
              <w:rPr>
                <w:rFonts w:ascii="Times New Roman" w:hAnsi="Times New Roman" w:cs="Times New Roman"/>
                <w:sz w:val="24"/>
                <w:szCs w:val="24"/>
              </w:rPr>
              <w:t>-hour online exchange with Swiss experts</w:t>
            </w:r>
          </w:p>
        </w:tc>
      </w:tr>
      <w:tr w:rsidR="00641238" w:rsidRPr="006C5E15" w14:paraId="37FA81CB" w14:textId="6EBEF411" w:rsidTr="006048BC">
        <w:tc>
          <w:tcPr>
            <w:tcW w:w="780" w:type="dxa"/>
          </w:tcPr>
          <w:p w14:paraId="2C841397" w14:textId="52FD0F5A" w:rsidR="00641238" w:rsidRPr="006C5E15" w:rsidRDefault="0064123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1.</w:t>
            </w:r>
            <w:r w:rsidR="000B6980">
              <w:rPr>
                <w:rFonts w:ascii="Times New Roman" w:hAnsi="Times New Roman" w:cs="Times New Roman"/>
                <w:sz w:val="24"/>
                <w:szCs w:val="24"/>
                <w:lang w:val="en-US"/>
              </w:rPr>
              <w:t>2</w:t>
            </w:r>
          </w:p>
        </w:tc>
        <w:tc>
          <w:tcPr>
            <w:tcW w:w="2156" w:type="dxa"/>
          </w:tcPr>
          <w:p w14:paraId="61F04F1C" w14:textId="4667AE52" w:rsidR="00641238" w:rsidRPr="006C5E15" w:rsidRDefault="00C9188B"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Feedback Concept for </w:t>
            </w:r>
            <w:r w:rsidR="00613BF6" w:rsidRPr="006C5E15">
              <w:rPr>
                <w:rFonts w:ascii="Times New Roman" w:hAnsi="Times New Roman" w:cs="Times New Roman"/>
                <w:sz w:val="24"/>
                <w:szCs w:val="24"/>
                <w:lang w:val="en-US"/>
              </w:rPr>
              <w:t>“</w:t>
            </w:r>
            <w:r w:rsidRPr="006C5E15">
              <w:rPr>
                <w:rFonts w:ascii="Times New Roman" w:hAnsi="Times New Roman" w:cs="Times New Roman"/>
                <w:sz w:val="24"/>
                <w:szCs w:val="24"/>
                <w:lang w:val="en-US"/>
              </w:rPr>
              <w:t>Counselling</w:t>
            </w:r>
            <w:r w:rsidR="00613BF6" w:rsidRPr="006C5E15">
              <w:rPr>
                <w:rFonts w:ascii="Times New Roman" w:hAnsi="Times New Roman" w:cs="Times New Roman"/>
                <w:sz w:val="24"/>
                <w:szCs w:val="24"/>
                <w:lang w:val="en-US"/>
              </w:rPr>
              <w:t>”</w:t>
            </w:r>
            <w:r w:rsidRPr="006C5E15">
              <w:rPr>
                <w:rFonts w:ascii="Times New Roman" w:hAnsi="Times New Roman" w:cs="Times New Roman"/>
                <w:sz w:val="24"/>
                <w:szCs w:val="24"/>
                <w:lang w:val="en-US"/>
              </w:rPr>
              <w:t xml:space="preserve"> </w:t>
            </w:r>
          </w:p>
        </w:tc>
        <w:tc>
          <w:tcPr>
            <w:tcW w:w="2396" w:type="dxa"/>
            <w:shd w:val="clear" w:color="auto" w:fill="auto"/>
          </w:tcPr>
          <w:p w14:paraId="5B17DB68" w14:textId="080DADB5" w:rsidR="00641238" w:rsidRPr="006048BC" w:rsidRDefault="00641238" w:rsidP="00746289">
            <w:pPr>
              <w:rPr>
                <w:rFonts w:ascii="Times New Roman" w:hAnsi="Times New Roman" w:cs="Times New Roman"/>
                <w:sz w:val="24"/>
                <w:szCs w:val="24"/>
                <w:lang w:val="en-US"/>
              </w:rPr>
            </w:pPr>
          </w:p>
        </w:tc>
        <w:tc>
          <w:tcPr>
            <w:tcW w:w="2625" w:type="dxa"/>
            <w:shd w:val="clear" w:color="auto" w:fill="auto"/>
          </w:tcPr>
          <w:p w14:paraId="6B8A4A57" w14:textId="2F26C402" w:rsidR="00641238" w:rsidRPr="006048BC" w:rsidRDefault="000B6980" w:rsidP="7EDE53A8">
            <w:pPr>
              <w:rPr>
                <w:rFonts w:ascii="Times New Roman" w:hAnsi="Times New Roman" w:cs="Times New Roman"/>
                <w:sz w:val="24"/>
                <w:szCs w:val="24"/>
                <w:lang w:val="en-US"/>
              </w:rPr>
            </w:pPr>
            <w:r w:rsidRPr="006048BC">
              <w:rPr>
                <w:rFonts w:ascii="Times New Roman" w:hAnsi="Times New Roman" w:cs="Times New Roman"/>
                <w:sz w:val="24"/>
                <w:szCs w:val="24"/>
                <w:lang w:val="en-US"/>
              </w:rPr>
              <w:t xml:space="preserve">March </w:t>
            </w:r>
            <w:r w:rsidR="006C5E15" w:rsidRPr="006048BC">
              <w:rPr>
                <w:rFonts w:ascii="Times New Roman" w:hAnsi="Times New Roman" w:cs="Times New Roman"/>
                <w:sz w:val="24"/>
                <w:szCs w:val="24"/>
                <w:lang w:val="en-US"/>
              </w:rPr>
              <w:t>2026</w:t>
            </w:r>
          </w:p>
          <w:p w14:paraId="3D4916BF" w14:textId="4C38F18C" w:rsidR="00641238" w:rsidRPr="006048BC" w:rsidRDefault="00641238" w:rsidP="7EDE53A8">
            <w:pPr>
              <w:rPr>
                <w:rFonts w:ascii="Times New Roman" w:hAnsi="Times New Roman" w:cs="Times New Roman"/>
                <w:sz w:val="24"/>
                <w:szCs w:val="24"/>
                <w:lang w:val="en-US"/>
              </w:rPr>
            </w:pPr>
          </w:p>
        </w:tc>
        <w:tc>
          <w:tcPr>
            <w:tcW w:w="5930" w:type="dxa"/>
            <w:shd w:val="clear" w:color="auto" w:fill="auto"/>
          </w:tcPr>
          <w:p w14:paraId="2EA6187A" w14:textId="2CDEC41D" w:rsidR="00641238" w:rsidRPr="006048BC" w:rsidRDefault="006C5E15" w:rsidP="7EDE53A8">
            <w:pPr>
              <w:rPr>
                <w:rFonts w:ascii="Times New Roman" w:hAnsi="Times New Roman" w:cs="Times New Roman"/>
                <w:sz w:val="24"/>
                <w:szCs w:val="24"/>
                <w:lang w:val="en-US"/>
              </w:rPr>
            </w:pPr>
            <w:r w:rsidRPr="006048BC">
              <w:rPr>
                <w:rFonts w:ascii="Times New Roman" w:hAnsi="Times New Roman" w:cs="Times New Roman"/>
                <w:sz w:val="24"/>
                <w:szCs w:val="24"/>
              </w:rPr>
              <w:t xml:space="preserve">Brief written feedback (approx. 1 page) and a </w:t>
            </w:r>
            <w:r w:rsidR="460FD0CC" w:rsidRPr="006048BC">
              <w:rPr>
                <w:rFonts w:ascii="Times New Roman" w:hAnsi="Times New Roman" w:cs="Times New Roman"/>
                <w:sz w:val="24"/>
                <w:szCs w:val="24"/>
              </w:rPr>
              <w:t>2</w:t>
            </w:r>
            <w:r w:rsidRPr="006048BC">
              <w:rPr>
                <w:rFonts w:ascii="Times New Roman" w:hAnsi="Times New Roman" w:cs="Times New Roman"/>
                <w:sz w:val="24"/>
                <w:szCs w:val="24"/>
              </w:rPr>
              <w:t>-hour online exchange with Swiss experts</w:t>
            </w:r>
          </w:p>
        </w:tc>
      </w:tr>
      <w:tr w:rsidR="006C5E15" w:rsidRPr="006C5E15" w14:paraId="4D926A14" w14:textId="651304CF" w:rsidTr="006048BC">
        <w:tc>
          <w:tcPr>
            <w:tcW w:w="780" w:type="dxa"/>
          </w:tcPr>
          <w:p w14:paraId="4BEEDFD9" w14:textId="5142C9D5"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w:t>
            </w:r>
            <w:r w:rsidR="000B6980">
              <w:rPr>
                <w:rFonts w:ascii="Times New Roman" w:hAnsi="Times New Roman" w:cs="Times New Roman"/>
                <w:sz w:val="24"/>
                <w:szCs w:val="24"/>
                <w:lang w:val="en-US"/>
              </w:rPr>
              <w:t>3</w:t>
            </w:r>
          </w:p>
        </w:tc>
        <w:tc>
          <w:tcPr>
            <w:tcW w:w="2156" w:type="dxa"/>
          </w:tcPr>
          <w:p w14:paraId="260E6FC2" w14:textId="79F41F34" w:rsidR="006C5E15" w:rsidRPr="006C5E15" w:rsidRDefault="006C5E15" w:rsidP="006C5E15">
            <w:pPr>
              <w:rPr>
                <w:rFonts w:ascii="Times New Roman" w:hAnsi="Times New Roman" w:cs="Times New Roman"/>
                <w:sz w:val="24"/>
                <w:szCs w:val="24"/>
                <w:lang w:val="en-US"/>
              </w:rPr>
            </w:pPr>
            <w:r w:rsidRPr="7159DE02">
              <w:rPr>
                <w:rFonts w:ascii="Times New Roman" w:hAnsi="Times New Roman" w:cs="Times New Roman"/>
                <w:sz w:val="24"/>
                <w:szCs w:val="24"/>
                <w:lang w:val="en-US"/>
              </w:rPr>
              <w:t>Feedback Concept “</w:t>
            </w:r>
            <w:r w:rsidR="36A1917F" w:rsidRPr="7159DE02">
              <w:rPr>
                <w:rFonts w:ascii="Times New Roman" w:hAnsi="Times New Roman" w:cs="Times New Roman"/>
                <w:sz w:val="24"/>
                <w:szCs w:val="24"/>
                <w:lang w:val="en-US"/>
              </w:rPr>
              <w:t xml:space="preserve">Volunteers </w:t>
            </w:r>
            <w:r w:rsidR="11BC7681" w:rsidRPr="7159DE02">
              <w:rPr>
                <w:rFonts w:ascii="Times New Roman" w:hAnsi="Times New Roman" w:cs="Times New Roman"/>
                <w:sz w:val="24"/>
                <w:szCs w:val="24"/>
                <w:lang w:val="en-US"/>
              </w:rPr>
              <w:t>engagement model</w:t>
            </w:r>
            <w:r w:rsidRPr="7159DE02">
              <w:rPr>
                <w:rFonts w:ascii="Times New Roman" w:hAnsi="Times New Roman" w:cs="Times New Roman"/>
                <w:sz w:val="24"/>
                <w:szCs w:val="24"/>
                <w:lang w:val="en-US"/>
              </w:rPr>
              <w:t>”</w:t>
            </w:r>
          </w:p>
        </w:tc>
        <w:tc>
          <w:tcPr>
            <w:tcW w:w="2396" w:type="dxa"/>
            <w:shd w:val="clear" w:color="auto" w:fill="auto"/>
          </w:tcPr>
          <w:p w14:paraId="12E23CD9" w14:textId="0F1ADB93" w:rsidR="006C5E15" w:rsidRPr="006048BC" w:rsidRDefault="006C5E15" w:rsidP="006C5E15">
            <w:pPr>
              <w:rPr>
                <w:rFonts w:ascii="Times New Roman" w:hAnsi="Times New Roman" w:cs="Times New Roman"/>
                <w:sz w:val="24"/>
                <w:szCs w:val="24"/>
                <w:lang w:val="en-US"/>
              </w:rPr>
            </w:pPr>
          </w:p>
        </w:tc>
        <w:tc>
          <w:tcPr>
            <w:tcW w:w="2625" w:type="dxa"/>
            <w:shd w:val="clear" w:color="auto" w:fill="auto"/>
          </w:tcPr>
          <w:p w14:paraId="0C44FC5E" w14:textId="59DFDDC8" w:rsidR="006C5E15" w:rsidRPr="006048BC" w:rsidRDefault="000B6980" w:rsidP="006C5E15">
            <w:pPr>
              <w:rPr>
                <w:rFonts w:ascii="Times New Roman" w:hAnsi="Times New Roman" w:cs="Times New Roman"/>
                <w:sz w:val="24"/>
                <w:szCs w:val="24"/>
                <w:lang w:val="en-US"/>
              </w:rPr>
            </w:pPr>
            <w:r w:rsidRPr="006048BC">
              <w:rPr>
                <w:rFonts w:ascii="Times New Roman" w:hAnsi="Times New Roman" w:cs="Times New Roman"/>
                <w:sz w:val="24"/>
                <w:szCs w:val="24"/>
                <w:lang w:val="en-US"/>
              </w:rPr>
              <w:t xml:space="preserve">April </w:t>
            </w:r>
            <w:r w:rsidR="006C5E15" w:rsidRPr="006048BC">
              <w:rPr>
                <w:rFonts w:ascii="Times New Roman" w:hAnsi="Times New Roman" w:cs="Times New Roman"/>
                <w:sz w:val="24"/>
                <w:szCs w:val="24"/>
                <w:lang w:val="en-US"/>
              </w:rPr>
              <w:t>2026</w:t>
            </w:r>
          </w:p>
        </w:tc>
        <w:tc>
          <w:tcPr>
            <w:tcW w:w="5930" w:type="dxa"/>
            <w:shd w:val="clear" w:color="auto" w:fill="auto"/>
          </w:tcPr>
          <w:p w14:paraId="25AC762E" w14:textId="0445C6D0" w:rsidR="006C5E15" w:rsidRPr="006048BC" w:rsidRDefault="006C5E15" w:rsidP="7159DE02">
            <w:pPr>
              <w:rPr>
                <w:rFonts w:ascii="Times New Roman" w:hAnsi="Times New Roman" w:cs="Times New Roman"/>
                <w:i/>
                <w:iCs/>
                <w:sz w:val="24"/>
                <w:szCs w:val="24"/>
                <w:lang w:val="en-US"/>
              </w:rPr>
            </w:pPr>
            <w:r w:rsidRPr="006048BC">
              <w:rPr>
                <w:rFonts w:ascii="Times New Roman" w:hAnsi="Times New Roman" w:cs="Times New Roman"/>
                <w:sz w:val="24"/>
                <w:szCs w:val="24"/>
              </w:rPr>
              <w:t xml:space="preserve">Brief written feedback (approx. 1 page) and a </w:t>
            </w:r>
            <w:r w:rsidR="000B6980" w:rsidRPr="006048BC">
              <w:rPr>
                <w:rFonts w:ascii="Times New Roman" w:hAnsi="Times New Roman" w:cs="Times New Roman"/>
                <w:sz w:val="24"/>
                <w:szCs w:val="24"/>
              </w:rPr>
              <w:t>2</w:t>
            </w:r>
            <w:r w:rsidRPr="006048BC">
              <w:rPr>
                <w:rFonts w:ascii="Times New Roman" w:hAnsi="Times New Roman" w:cs="Times New Roman"/>
                <w:sz w:val="24"/>
                <w:szCs w:val="24"/>
              </w:rPr>
              <w:t>-hour online exchange with Swiss experts</w:t>
            </w:r>
          </w:p>
        </w:tc>
      </w:tr>
      <w:tr w:rsidR="006C5E15" w:rsidRPr="006C5E15" w14:paraId="60EE4C7D" w14:textId="77777777" w:rsidTr="6962D5E8">
        <w:trPr>
          <w:trHeight w:val="300"/>
        </w:trPr>
        <w:tc>
          <w:tcPr>
            <w:tcW w:w="780" w:type="dxa"/>
          </w:tcPr>
          <w:p w14:paraId="189B5AEF" w14:textId="376AA310"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1.4</w:t>
            </w:r>
          </w:p>
        </w:tc>
        <w:tc>
          <w:tcPr>
            <w:tcW w:w="2156" w:type="dxa"/>
          </w:tcPr>
          <w:p w14:paraId="147A9E1C" w14:textId="4FB6B337"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Planning workshop for the Study Trip</w:t>
            </w:r>
          </w:p>
        </w:tc>
        <w:tc>
          <w:tcPr>
            <w:tcW w:w="2396" w:type="dxa"/>
          </w:tcPr>
          <w:p w14:paraId="68BD46C4" w14:textId="640D982D"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1.5 hours</w:t>
            </w:r>
          </w:p>
        </w:tc>
        <w:tc>
          <w:tcPr>
            <w:tcW w:w="2625" w:type="dxa"/>
          </w:tcPr>
          <w:p w14:paraId="01D9117F" w14:textId="2D31B221" w:rsidR="006C5E15" w:rsidRPr="006C5E15" w:rsidRDefault="006C5E15" w:rsidP="006C5E15">
            <w:pPr>
              <w:rPr>
                <w:rFonts w:ascii="Times New Roman" w:hAnsi="Times New Roman" w:cs="Times New Roman"/>
                <w:sz w:val="24"/>
                <w:szCs w:val="24"/>
                <w:lang w:val="en-US"/>
              </w:rPr>
            </w:pPr>
            <w:r w:rsidRPr="7159DE02">
              <w:rPr>
                <w:rFonts w:ascii="Times New Roman" w:hAnsi="Times New Roman" w:cs="Times New Roman"/>
                <w:sz w:val="24"/>
                <w:szCs w:val="24"/>
                <w:lang w:val="en-US"/>
              </w:rPr>
              <w:t>January 2026</w:t>
            </w:r>
          </w:p>
        </w:tc>
        <w:tc>
          <w:tcPr>
            <w:tcW w:w="5930" w:type="dxa"/>
          </w:tcPr>
          <w:p w14:paraId="782DC7A7" w14:textId="03656A64" w:rsidR="006C5E15" w:rsidRPr="006C5E15" w:rsidRDefault="006C5E15" w:rsidP="006C5E15">
            <w:pPr>
              <w:rPr>
                <w:rFonts w:ascii="Times New Roman" w:hAnsi="Times New Roman" w:cs="Times New Roman"/>
                <w:i/>
                <w:iCs/>
                <w:sz w:val="24"/>
                <w:szCs w:val="24"/>
                <w:lang w:val="en-US"/>
              </w:rPr>
            </w:pPr>
          </w:p>
        </w:tc>
      </w:tr>
      <w:tr w:rsidR="006C5E15" w:rsidRPr="006C5E15" w14:paraId="658C2A39" w14:textId="77777777" w:rsidTr="6962D5E8">
        <w:tc>
          <w:tcPr>
            <w:tcW w:w="780" w:type="dxa"/>
          </w:tcPr>
          <w:p w14:paraId="13758250" w14:textId="7CFA9EE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1.5</w:t>
            </w:r>
          </w:p>
        </w:tc>
        <w:tc>
          <w:tcPr>
            <w:tcW w:w="2156" w:type="dxa"/>
          </w:tcPr>
          <w:p w14:paraId="1E14DFC0" w14:textId="428C4C30"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Study Trip to Switzerland </w:t>
            </w:r>
          </w:p>
        </w:tc>
        <w:tc>
          <w:tcPr>
            <w:tcW w:w="2396" w:type="dxa"/>
          </w:tcPr>
          <w:p w14:paraId="21D8946E" w14:textId="1132B20B" w:rsidR="006C5E15" w:rsidRPr="006C5E15" w:rsidRDefault="006C5E15" w:rsidP="000B6980">
            <w:pPr>
              <w:rPr>
                <w:rFonts w:ascii="Times New Roman" w:hAnsi="Times New Roman" w:cs="Times New Roman"/>
                <w:sz w:val="24"/>
                <w:szCs w:val="24"/>
                <w:lang w:val="en-US"/>
              </w:rPr>
            </w:pPr>
            <w:r w:rsidRPr="006C5E15">
              <w:rPr>
                <w:rFonts w:ascii="Times New Roman" w:hAnsi="Times New Roman" w:cs="Times New Roman"/>
                <w:sz w:val="24"/>
                <w:szCs w:val="24"/>
                <w:lang w:val="en-US"/>
              </w:rPr>
              <w:t>20 – 24</w:t>
            </w:r>
            <w:r w:rsidRPr="006C5E15">
              <w:rPr>
                <w:rFonts w:ascii="Times New Roman" w:hAnsi="Times New Roman" w:cs="Times New Roman"/>
                <w:sz w:val="24"/>
                <w:szCs w:val="24"/>
                <w:vertAlign w:val="superscript"/>
                <w:lang w:val="en-US"/>
              </w:rPr>
              <w:t>th</w:t>
            </w:r>
            <w:r w:rsidRPr="006C5E15">
              <w:rPr>
                <w:rFonts w:ascii="Times New Roman" w:hAnsi="Times New Roman" w:cs="Times New Roman"/>
                <w:sz w:val="24"/>
                <w:szCs w:val="24"/>
                <w:lang w:val="en-US"/>
              </w:rPr>
              <w:t xml:space="preserve"> April </w:t>
            </w:r>
          </w:p>
        </w:tc>
        <w:tc>
          <w:tcPr>
            <w:tcW w:w="2625" w:type="dxa"/>
          </w:tcPr>
          <w:p w14:paraId="0CC304F9" w14:textId="5173766D" w:rsidR="006C5E15" w:rsidRPr="006C5E15" w:rsidRDefault="006C5E15" w:rsidP="000B6980">
            <w:pPr>
              <w:rPr>
                <w:rFonts w:ascii="Times New Roman" w:hAnsi="Times New Roman" w:cs="Times New Roman"/>
                <w:sz w:val="24"/>
                <w:szCs w:val="24"/>
                <w:lang w:val="en-US"/>
              </w:rPr>
            </w:pPr>
            <w:r w:rsidRPr="006C5E15">
              <w:rPr>
                <w:rFonts w:ascii="Times New Roman" w:hAnsi="Times New Roman" w:cs="Times New Roman"/>
                <w:sz w:val="24"/>
                <w:szCs w:val="24"/>
                <w:lang w:val="en-US"/>
              </w:rPr>
              <w:t>20 – 24</w:t>
            </w:r>
            <w:r w:rsidRPr="006C5E15">
              <w:rPr>
                <w:rFonts w:ascii="Times New Roman" w:hAnsi="Times New Roman" w:cs="Times New Roman"/>
                <w:sz w:val="24"/>
                <w:szCs w:val="24"/>
                <w:vertAlign w:val="superscript"/>
                <w:lang w:val="en-US"/>
              </w:rPr>
              <w:t>th</w:t>
            </w:r>
            <w:r w:rsidRPr="006C5E15">
              <w:rPr>
                <w:rFonts w:ascii="Times New Roman" w:hAnsi="Times New Roman" w:cs="Times New Roman"/>
                <w:sz w:val="24"/>
                <w:szCs w:val="24"/>
                <w:lang w:val="en-US"/>
              </w:rPr>
              <w:t xml:space="preserve"> April </w:t>
            </w:r>
          </w:p>
        </w:tc>
        <w:tc>
          <w:tcPr>
            <w:tcW w:w="5930" w:type="dxa"/>
          </w:tcPr>
          <w:p w14:paraId="04DCC1DF" w14:textId="77777777" w:rsidR="00282E63" w:rsidRDefault="006C5E15" w:rsidP="006C5E15">
            <w:pPr>
              <w:rPr>
                <w:rFonts w:ascii="Times New Roman" w:hAnsi="Times New Roman" w:cs="Times New Roman"/>
                <w:sz w:val="24"/>
                <w:szCs w:val="24"/>
                <w:lang w:val="en-US"/>
              </w:rPr>
            </w:pPr>
            <w:r w:rsidRPr="22284421">
              <w:rPr>
                <w:rFonts w:ascii="Times New Roman" w:hAnsi="Times New Roman" w:cs="Times New Roman"/>
                <w:sz w:val="24"/>
                <w:szCs w:val="24"/>
                <w:lang w:val="en-US"/>
              </w:rPr>
              <w:t>Approx. 10 persons from Estonia with different visits also in smaller groups</w:t>
            </w:r>
            <w:r w:rsidR="00282E63">
              <w:rPr>
                <w:rFonts w:ascii="Times New Roman" w:hAnsi="Times New Roman" w:cs="Times New Roman"/>
                <w:sz w:val="24"/>
                <w:szCs w:val="24"/>
                <w:lang w:val="en-US"/>
              </w:rPr>
              <w:t>.</w:t>
            </w:r>
          </w:p>
          <w:p w14:paraId="30A28319" w14:textId="4A7CFF56" w:rsidR="006C5E15" w:rsidRPr="000B6980" w:rsidRDefault="00282E63" w:rsidP="006C5E15">
            <w:pPr>
              <w:rPr>
                <w:rFonts w:ascii="Times New Roman" w:hAnsi="Times New Roman" w:cs="Times New Roman"/>
                <w:sz w:val="24"/>
                <w:szCs w:val="24"/>
                <w:lang w:val="en-GB"/>
              </w:rPr>
            </w:pPr>
            <w:r w:rsidRPr="000B6980">
              <w:rPr>
                <w:rFonts w:ascii="Times New Roman" w:hAnsi="Times New Roman" w:cs="Times New Roman"/>
                <w:sz w:val="24"/>
                <w:szCs w:val="24"/>
                <w:lang w:val="en-GB"/>
              </w:rPr>
              <w:t xml:space="preserve">Where necessary and mutually agreed upon in advance, the Estonian delegation may be organized into smaller groups to continue their engagements across different Cantons and cities in Switzerland as part of the study visit. </w:t>
            </w:r>
            <w:r w:rsidR="006C5E15" w:rsidRPr="000B6980">
              <w:rPr>
                <w:rFonts w:ascii="Times New Roman" w:hAnsi="Times New Roman" w:cs="Times New Roman"/>
                <w:sz w:val="24"/>
                <w:szCs w:val="24"/>
                <w:lang w:val="en-GB"/>
              </w:rPr>
              <w:t xml:space="preserve"> </w:t>
            </w:r>
          </w:p>
        </w:tc>
      </w:tr>
      <w:tr w:rsidR="006C5E15" w:rsidRPr="006C5E15" w14:paraId="68E94A6C" w14:textId="77777777" w:rsidTr="6962D5E8">
        <w:tc>
          <w:tcPr>
            <w:tcW w:w="780" w:type="dxa"/>
          </w:tcPr>
          <w:p w14:paraId="4D3CCC3C" w14:textId="30E615A8"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1.6</w:t>
            </w:r>
          </w:p>
        </w:tc>
        <w:tc>
          <w:tcPr>
            <w:tcW w:w="2156" w:type="dxa"/>
          </w:tcPr>
          <w:p w14:paraId="3073F97B" w14:textId="1E4B849B"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Swiss expert for a conference organized by the National Library (RaRa)</w:t>
            </w:r>
          </w:p>
        </w:tc>
        <w:tc>
          <w:tcPr>
            <w:tcW w:w="2396" w:type="dxa"/>
          </w:tcPr>
          <w:p w14:paraId="6C36BBCC" w14:textId="02FBF795"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1-2 days</w:t>
            </w:r>
          </w:p>
        </w:tc>
        <w:tc>
          <w:tcPr>
            <w:tcW w:w="2625" w:type="dxa"/>
          </w:tcPr>
          <w:p w14:paraId="0ACF7254" w14:textId="41DEEA92"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2026</w:t>
            </w:r>
          </w:p>
        </w:tc>
        <w:tc>
          <w:tcPr>
            <w:tcW w:w="5930" w:type="dxa"/>
          </w:tcPr>
          <w:p w14:paraId="00471912" w14:textId="31EA60E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Workshop or </w:t>
            </w:r>
            <w:r>
              <w:rPr>
                <w:rFonts w:ascii="Times New Roman" w:hAnsi="Times New Roman" w:cs="Times New Roman"/>
                <w:sz w:val="24"/>
                <w:szCs w:val="24"/>
                <w:lang w:val="en-US"/>
              </w:rPr>
              <w:t>i</w:t>
            </w:r>
            <w:r w:rsidRPr="006C5E15">
              <w:rPr>
                <w:rFonts w:ascii="Times New Roman" w:hAnsi="Times New Roman" w:cs="Times New Roman"/>
                <w:sz w:val="24"/>
                <w:szCs w:val="24"/>
                <w:lang w:val="en-US"/>
              </w:rPr>
              <w:t>nput</w:t>
            </w:r>
          </w:p>
          <w:p w14:paraId="5361C5AC" w14:textId="5FB0AC04"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 – 2 experts</w:t>
            </w:r>
          </w:p>
        </w:tc>
      </w:tr>
      <w:tr w:rsidR="006C5E15" w:rsidRPr="006C5E15" w14:paraId="36F87CD6" w14:textId="77777777" w:rsidTr="6962D5E8">
        <w:tc>
          <w:tcPr>
            <w:tcW w:w="780" w:type="dxa"/>
          </w:tcPr>
          <w:p w14:paraId="58D90380" w14:textId="71A29C0E"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1.7</w:t>
            </w:r>
          </w:p>
        </w:tc>
        <w:tc>
          <w:tcPr>
            <w:tcW w:w="2156" w:type="dxa"/>
          </w:tcPr>
          <w:p w14:paraId="18681F6B" w14:textId="6EDB74FB"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Swiss expert for the Integration conference in Estonia</w:t>
            </w:r>
          </w:p>
        </w:tc>
        <w:tc>
          <w:tcPr>
            <w:tcW w:w="2396" w:type="dxa"/>
          </w:tcPr>
          <w:p w14:paraId="6D89FE25" w14:textId="560A24FC"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1-2 days</w:t>
            </w:r>
          </w:p>
        </w:tc>
        <w:tc>
          <w:tcPr>
            <w:tcW w:w="2625" w:type="dxa"/>
          </w:tcPr>
          <w:p w14:paraId="69C552C7" w14:textId="23E0156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November</w:t>
            </w:r>
            <w:r>
              <w:rPr>
                <w:rFonts w:ascii="Times New Roman" w:hAnsi="Times New Roman" w:cs="Times New Roman"/>
                <w:sz w:val="24"/>
                <w:szCs w:val="24"/>
                <w:lang w:val="en-US"/>
              </w:rPr>
              <w:t xml:space="preserve"> 2026</w:t>
            </w:r>
          </w:p>
          <w:p w14:paraId="61E7CD12" w14:textId="54EEEB3B" w:rsidR="006C5E15" w:rsidRPr="006C5E15" w:rsidRDefault="006C5E15" w:rsidP="006C5E15">
            <w:pPr>
              <w:rPr>
                <w:rFonts w:ascii="Times New Roman" w:hAnsi="Times New Roman" w:cs="Times New Roman"/>
                <w:sz w:val="24"/>
                <w:szCs w:val="24"/>
                <w:lang w:val="en-US"/>
              </w:rPr>
            </w:pPr>
          </w:p>
        </w:tc>
        <w:tc>
          <w:tcPr>
            <w:tcW w:w="5930" w:type="dxa"/>
          </w:tcPr>
          <w:p w14:paraId="57ADC925" w14:textId="46974EEF"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Workshop or </w:t>
            </w:r>
            <w:r>
              <w:rPr>
                <w:rFonts w:ascii="Times New Roman" w:hAnsi="Times New Roman" w:cs="Times New Roman"/>
                <w:sz w:val="24"/>
                <w:szCs w:val="24"/>
                <w:lang w:val="en-US"/>
              </w:rPr>
              <w:t>i</w:t>
            </w:r>
            <w:r w:rsidRPr="006C5E15">
              <w:rPr>
                <w:rFonts w:ascii="Times New Roman" w:hAnsi="Times New Roman" w:cs="Times New Roman"/>
                <w:sz w:val="24"/>
                <w:szCs w:val="24"/>
                <w:lang w:val="en-US"/>
              </w:rPr>
              <w:t xml:space="preserve">nput </w:t>
            </w:r>
          </w:p>
          <w:p w14:paraId="14B320A8" w14:textId="156863A9"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 – 2 experts</w:t>
            </w:r>
          </w:p>
        </w:tc>
      </w:tr>
      <w:tr w:rsidR="006C5E15" w:rsidRPr="006C5E15" w14:paraId="298251EC" w14:textId="77777777" w:rsidTr="6962D5E8">
        <w:trPr>
          <w:trHeight w:val="300"/>
        </w:trPr>
        <w:tc>
          <w:tcPr>
            <w:tcW w:w="780" w:type="dxa"/>
          </w:tcPr>
          <w:p w14:paraId="18733BB6" w14:textId="041ABF7D"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1.8</w:t>
            </w:r>
          </w:p>
        </w:tc>
        <w:tc>
          <w:tcPr>
            <w:tcW w:w="2156" w:type="dxa"/>
          </w:tcPr>
          <w:p w14:paraId="42C2F51C" w14:textId="7571DF22"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Planning 2027</w:t>
            </w:r>
          </w:p>
        </w:tc>
        <w:tc>
          <w:tcPr>
            <w:tcW w:w="2396" w:type="dxa"/>
          </w:tcPr>
          <w:p w14:paraId="1F28DFA4" w14:textId="48954D74"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1.5 hours </w:t>
            </w:r>
          </w:p>
        </w:tc>
        <w:tc>
          <w:tcPr>
            <w:tcW w:w="2625" w:type="dxa"/>
          </w:tcPr>
          <w:p w14:paraId="1CD5E63D" w14:textId="590E096F"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2026</w:t>
            </w:r>
          </w:p>
        </w:tc>
        <w:tc>
          <w:tcPr>
            <w:tcW w:w="5930" w:type="dxa"/>
          </w:tcPr>
          <w:p w14:paraId="71D1FDBE" w14:textId="44CDD60D"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Online meeting</w:t>
            </w:r>
          </w:p>
        </w:tc>
      </w:tr>
    </w:tbl>
    <w:p w14:paraId="2F5A80B1" w14:textId="77777777" w:rsidR="00655FA5" w:rsidRPr="006C5E15" w:rsidRDefault="00655FA5" w:rsidP="7EDE53A8">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881479" w:rsidRPr="006C5E15" w14:paraId="0D2EEB64" w14:textId="77777777" w:rsidTr="7EDE53A8">
        <w:tc>
          <w:tcPr>
            <w:tcW w:w="4621" w:type="dxa"/>
            <w:shd w:val="clear" w:color="auto" w:fill="F2F2F2" w:themeFill="background1" w:themeFillShade="F2"/>
          </w:tcPr>
          <w:p w14:paraId="2FFAE2E8" w14:textId="139C05B6" w:rsidR="00881479" w:rsidRPr="006C5E15" w:rsidRDefault="2EEAF64A" w:rsidP="00231CD3">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Programme Component 2:</w:t>
            </w:r>
          </w:p>
        </w:tc>
        <w:tc>
          <w:tcPr>
            <w:tcW w:w="8930" w:type="dxa"/>
            <w:shd w:val="clear" w:color="auto" w:fill="F2F2F2" w:themeFill="background1" w:themeFillShade="F2"/>
          </w:tcPr>
          <w:p w14:paraId="46DFA7A3" w14:textId="37CAA57E" w:rsidR="00881479" w:rsidRPr="006C5E15" w:rsidRDefault="2EEAF64A" w:rsidP="00231CD3">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Strengthening the social- and child protection services</w:t>
            </w:r>
          </w:p>
        </w:tc>
      </w:tr>
      <w:tr w:rsidR="00881479" w:rsidRPr="006C5E15" w14:paraId="11E0AE4A" w14:textId="77777777" w:rsidTr="7EDE53A8">
        <w:tc>
          <w:tcPr>
            <w:tcW w:w="4621" w:type="dxa"/>
          </w:tcPr>
          <w:p w14:paraId="605C1F98" w14:textId="77777777" w:rsidR="00881479" w:rsidRPr="006C5E15" w:rsidRDefault="2EEAF64A"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Programme Component Operator:</w:t>
            </w:r>
          </w:p>
        </w:tc>
        <w:tc>
          <w:tcPr>
            <w:tcW w:w="8930" w:type="dxa"/>
          </w:tcPr>
          <w:p w14:paraId="493503D4" w14:textId="4EE0293C" w:rsidR="00881479" w:rsidRPr="006C5E15" w:rsidRDefault="2EEAF64A"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Ministry of Social Affairs</w:t>
            </w:r>
          </w:p>
        </w:tc>
      </w:tr>
      <w:tr w:rsidR="00881479" w:rsidRPr="006C5E15" w14:paraId="355EEB39" w14:textId="77777777" w:rsidTr="7EDE53A8">
        <w:tc>
          <w:tcPr>
            <w:tcW w:w="4621" w:type="dxa"/>
          </w:tcPr>
          <w:p w14:paraId="39233DDE" w14:textId="77777777" w:rsidR="00881479" w:rsidRPr="006C5E15" w:rsidRDefault="1CB6F450"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Summary of the activities to be implemented during the period:</w:t>
            </w:r>
          </w:p>
        </w:tc>
        <w:tc>
          <w:tcPr>
            <w:tcW w:w="8930" w:type="dxa"/>
          </w:tcPr>
          <w:p w14:paraId="76DD6BB0" w14:textId="366ABEBB" w:rsidR="00557669" w:rsidRPr="006C5E15" w:rsidRDefault="3B9E5DA5"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The activities include two different types of exchange:</w:t>
            </w:r>
          </w:p>
          <w:p w14:paraId="277923DE" w14:textId="55482CB9" w:rsidR="00557669" w:rsidRPr="006C5E15" w:rsidRDefault="51E7FEC5" w:rsidP="7EDE53A8">
            <w:pPr>
              <w:pStyle w:val="Loendilik"/>
              <w:numPr>
                <w:ilvl w:val="0"/>
                <w:numId w:val="4"/>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Four o</w:t>
            </w:r>
            <w:r w:rsidR="417C146A" w:rsidRPr="006C5E15">
              <w:rPr>
                <w:rFonts w:ascii="Times New Roman" w:eastAsiaTheme="minorEastAsia" w:hAnsi="Times New Roman" w:cs="Times New Roman"/>
                <w:sz w:val="24"/>
                <w:szCs w:val="24"/>
                <w:lang w:val="en-US"/>
              </w:rPr>
              <w:t>nline workshops on specific topics</w:t>
            </w:r>
            <w:r w:rsidR="006C5E15">
              <w:rPr>
                <w:rFonts w:ascii="Times New Roman" w:eastAsiaTheme="minorEastAsia" w:hAnsi="Times New Roman" w:cs="Times New Roman"/>
                <w:sz w:val="24"/>
                <w:szCs w:val="24"/>
                <w:lang w:val="en-US"/>
              </w:rPr>
              <w:t xml:space="preserve"> identified during the planning meeting</w:t>
            </w:r>
            <w:r w:rsidR="24FFA97C" w:rsidRPr="006C5E15">
              <w:rPr>
                <w:rFonts w:ascii="Times New Roman" w:eastAsiaTheme="minorEastAsia" w:hAnsi="Times New Roman" w:cs="Times New Roman"/>
                <w:sz w:val="24"/>
                <w:szCs w:val="24"/>
                <w:lang w:val="en-US"/>
              </w:rPr>
              <w:t>;</w:t>
            </w:r>
          </w:p>
          <w:p w14:paraId="5B6503CF" w14:textId="3F61E6D6" w:rsidR="00557669" w:rsidRPr="006C5E15" w:rsidRDefault="31F0B151" w:rsidP="7EDE53A8">
            <w:pPr>
              <w:pStyle w:val="Loendilik"/>
              <w:numPr>
                <w:ilvl w:val="0"/>
                <w:numId w:val="4"/>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lastRenderedPageBreak/>
              <w:t>Study trip with students of BFH (BSc/MSc Social Work) to Estonia; exchange with experts/</w:t>
            </w:r>
            <w:r w:rsidR="006C5E15" w:rsidRPr="006C5E15">
              <w:rPr>
                <w:rFonts w:ascii="Times New Roman" w:eastAsiaTheme="minorEastAsia" w:hAnsi="Times New Roman" w:cs="Times New Roman"/>
                <w:sz w:val="24"/>
                <w:szCs w:val="24"/>
                <w:lang w:val="en-US"/>
              </w:rPr>
              <w:t>organizations</w:t>
            </w:r>
          </w:p>
          <w:p w14:paraId="18093C67" w14:textId="7E03E7B8" w:rsidR="00881479" w:rsidRPr="006C5E15" w:rsidRDefault="1CB6F450"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w:t>
            </w:r>
          </w:p>
        </w:tc>
      </w:tr>
    </w:tbl>
    <w:p w14:paraId="1572BF34" w14:textId="77777777" w:rsidR="00E77458" w:rsidRPr="006C5E15" w:rsidRDefault="00E77458" w:rsidP="00E77458">
      <w:pPr>
        <w:rPr>
          <w:rFonts w:ascii="Times New Roman" w:hAnsi="Times New Roman" w:cs="Times New Roman"/>
          <w:lang w:val="en-US"/>
        </w:rPr>
      </w:pPr>
    </w:p>
    <w:tbl>
      <w:tblPr>
        <w:tblStyle w:val="Kontuurtabel"/>
        <w:tblW w:w="1394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2598"/>
        <w:gridCol w:w="1565"/>
        <w:gridCol w:w="2310"/>
        <w:gridCol w:w="6898"/>
      </w:tblGrid>
      <w:tr w:rsidR="007F0EC9" w:rsidRPr="006C5E15" w14:paraId="4B3EA829" w14:textId="77777777" w:rsidTr="6962D5E8">
        <w:tc>
          <w:tcPr>
            <w:tcW w:w="576" w:type="dxa"/>
          </w:tcPr>
          <w:p w14:paraId="6E1DEB08" w14:textId="77777777" w:rsidR="00E77458" w:rsidRPr="006C5E15" w:rsidRDefault="5FD3E9F4"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w:t>
            </w:r>
          </w:p>
        </w:tc>
        <w:tc>
          <w:tcPr>
            <w:tcW w:w="2598" w:type="dxa"/>
          </w:tcPr>
          <w:p w14:paraId="0CCE7424" w14:textId="4312FFF3" w:rsidR="00E77458" w:rsidRPr="006C5E15" w:rsidRDefault="36C3BD40" w:rsidP="210D2843">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Summary of the activities to be implemented during the period </w:t>
            </w:r>
            <w:r w:rsidR="5FD3E9F4" w:rsidRPr="006C5E15">
              <w:rPr>
                <w:rFonts w:ascii="Times New Roman" w:hAnsi="Times New Roman" w:cs="Times New Roman"/>
                <w:sz w:val="24"/>
                <w:szCs w:val="24"/>
                <w:lang w:val="en-US"/>
              </w:rPr>
              <w:t>Activity</w:t>
            </w:r>
          </w:p>
        </w:tc>
        <w:tc>
          <w:tcPr>
            <w:tcW w:w="1565" w:type="dxa"/>
          </w:tcPr>
          <w:p w14:paraId="674A41A6" w14:textId="77777777" w:rsidR="00E77458" w:rsidRPr="006C5E15" w:rsidRDefault="5FD3E9F4"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The general time frame of the activity</w:t>
            </w:r>
          </w:p>
        </w:tc>
        <w:tc>
          <w:tcPr>
            <w:tcW w:w="2310" w:type="dxa"/>
          </w:tcPr>
          <w:p w14:paraId="26C55C77" w14:textId="77777777" w:rsidR="00E77458" w:rsidRPr="006C5E15" w:rsidRDefault="5FD3E9F4"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Start date and end date of the activity during the period</w:t>
            </w:r>
          </w:p>
        </w:tc>
        <w:tc>
          <w:tcPr>
            <w:tcW w:w="6898" w:type="dxa"/>
          </w:tcPr>
          <w:p w14:paraId="7C790EEE" w14:textId="77777777" w:rsidR="00E77458" w:rsidRPr="006C5E15" w:rsidRDefault="5FD3E9F4"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Remarks</w:t>
            </w:r>
          </w:p>
        </w:tc>
      </w:tr>
      <w:tr w:rsidR="007F0EC9" w:rsidRPr="006C5E15" w14:paraId="4894F03B" w14:textId="77777777" w:rsidTr="6962D5E8">
        <w:tc>
          <w:tcPr>
            <w:tcW w:w="576" w:type="dxa"/>
          </w:tcPr>
          <w:p w14:paraId="3DC615B8" w14:textId="0932E683" w:rsidR="00E77458" w:rsidRPr="006C5E15" w:rsidRDefault="5FD3E9F4"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2.1</w:t>
            </w:r>
          </w:p>
        </w:tc>
        <w:tc>
          <w:tcPr>
            <w:tcW w:w="2598" w:type="dxa"/>
          </w:tcPr>
          <w:p w14:paraId="733C121A" w14:textId="739FCD4D" w:rsidR="00E77458" w:rsidRPr="006C5E15" w:rsidRDefault="1B528D8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Practice-oriented </w:t>
            </w:r>
            <w:r w:rsidR="72A149C4" w:rsidRPr="006C5E15">
              <w:rPr>
                <w:rFonts w:ascii="Times New Roman" w:hAnsi="Times New Roman" w:cs="Times New Roman"/>
                <w:sz w:val="24"/>
                <w:szCs w:val="24"/>
                <w:lang w:val="en-US"/>
              </w:rPr>
              <w:t xml:space="preserve">Social Work </w:t>
            </w:r>
            <w:r w:rsidR="2913A24C" w:rsidRPr="006C5E15">
              <w:rPr>
                <w:rFonts w:ascii="Times New Roman" w:hAnsi="Times New Roman" w:cs="Times New Roman"/>
                <w:sz w:val="24"/>
                <w:szCs w:val="24"/>
                <w:lang w:val="en-US"/>
              </w:rPr>
              <w:t>Curriculum and Practicum</w:t>
            </w:r>
          </w:p>
        </w:tc>
        <w:tc>
          <w:tcPr>
            <w:tcW w:w="1565" w:type="dxa"/>
          </w:tcPr>
          <w:p w14:paraId="628F5C9D" w14:textId="0F73CD1A" w:rsidR="00E77458" w:rsidRPr="006048BC" w:rsidRDefault="153B4C71" w:rsidP="00746289">
            <w:pPr>
              <w:rPr>
                <w:rFonts w:ascii="Times New Roman" w:hAnsi="Times New Roman" w:cs="Times New Roman"/>
                <w:sz w:val="24"/>
                <w:szCs w:val="24"/>
                <w:lang w:val="en-US"/>
              </w:rPr>
            </w:pPr>
            <w:r w:rsidRPr="006048BC">
              <w:rPr>
                <w:rFonts w:ascii="Times New Roman" w:hAnsi="Times New Roman" w:cs="Times New Roman"/>
                <w:sz w:val="24"/>
                <w:szCs w:val="24"/>
                <w:lang w:val="en-US"/>
              </w:rPr>
              <w:t>5</w:t>
            </w:r>
            <w:r w:rsidR="56C5F694" w:rsidRPr="006048BC">
              <w:rPr>
                <w:rFonts w:ascii="Times New Roman" w:hAnsi="Times New Roman" w:cs="Times New Roman"/>
                <w:sz w:val="24"/>
                <w:szCs w:val="24"/>
                <w:lang w:val="en-US"/>
              </w:rPr>
              <w:t xml:space="preserve"> </w:t>
            </w:r>
            <w:r w:rsidR="006C5E15" w:rsidRPr="006048BC">
              <w:rPr>
                <w:rFonts w:ascii="Times New Roman" w:hAnsi="Times New Roman" w:cs="Times New Roman"/>
                <w:sz w:val="24"/>
                <w:szCs w:val="24"/>
                <w:lang w:val="en-US"/>
              </w:rPr>
              <w:t>hours</w:t>
            </w:r>
          </w:p>
        </w:tc>
        <w:tc>
          <w:tcPr>
            <w:tcW w:w="2310" w:type="dxa"/>
          </w:tcPr>
          <w:p w14:paraId="30E0E5E7" w14:textId="58212BCD" w:rsidR="00E77458" w:rsidRPr="006048BC" w:rsidRDefault="000B6980" w:rsidP="00746289">
            <w:pPr>
              <w:rPr>
                <w:rFonts w:ascii="Times New Roman" w:hAnsi="Times New Roman" w:cs="Times New Roman"/>
                <w:sz w:val="24"/>
                <w:szCs w:val="24"/>
                <w:lang w:val="en-US"/>
              </w:rPr>
            </w:pPr>
            <w:r w:rsidRPr="006048BC">
              <w:rPr>
                <w:rFonts w:ascii="Times New Roman" w:hAnsi="Times New Roman" w:cs="Times New Roman"/>
                <w:sz w:val="24"/>
                <w:szCs w:val="24"/>
                <w:lang w:val="en-US"/>
              </w:rPr>
              <w:t xml:space="preserve">May </w:t>
            </w:r>
            <w:r w:rsidR="006C5E15" w:rsidRPr="006048BC">
              <w:rPr>
                <w:rFonts w:ascii="Times New Roman" w:hAnsi="Times New Roman" w:cs="Times New Roman"/>
                <w:sz w:val="24"/>
                <w:szCs w:val="24"/>
                <w:lang w:val="en-US"/>
              </w:rPr>
              <w:t>2026</w:t>
            </w:r>
          </w:p>
        </w:tc>
        <w:tc>
          <w:tcPr>
            <w:tcW w:w="6898" w:type="dxa"/>
          </w:tcPr>
          <w:p w14:paraId="36FAD3F8" w14:textId="351912C5" w:rsidR="000B6980" w:rsidRPr="006048BC" w:rsidRDefault="661B0FC2" w:rsidP="00E83410">
            <w:p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 xml:space="preserve">Workshop </w:t>
            </w:r>
            <w:r w:rsidR="3D8BAE4E" w:rsidRPr="006048BC">
              <w:rPr>
                <w:rFonts w:ascii="Times New Roman" w:eastAsia="Times New Roman" w:hAnsi="Times New Roman" w:cs="Times New Roman"/>
                <w:color w:val="000000" w:themeColor="text1"/>
                <w:sz w:val="24"/>
                <w:szCs w:val="24"/>
                <w:lang w:val="en-US"/>
              </w:rPr>
              <w:t>with</w:t>
            </w:r>
            <w:r w:rsidR="549AF57A" w:rsidRPr="006048BC">
              <w:rPr>
                <w:rFonts w:ascii="Times New Roman" w:eastAsia="Times New Roman" w:hAnsi="Times New Roman" w:cs="Times New Roman"/>
                <w:color w:val="000000" w:themeColor="text1"/>
                <w:sz w:val="24"/>
                <w:szCs w:val="24"/>
                <w:lang w:val="en-US"/>
              </w:rPr>
              <w:t xml:space="preserve"> Social Work</w:t>
            </w:r>
            <w:r w:rsidRPr="006048BC">
              <w:rPr>
                <w:rFonts w:ascii="Times New Roman" w:eastAsia="Times New Roman" w:hAnsi="Times New Roman" w:cs="Times New Roman"/>
                <w:color w:val="000000" w:themeColor="text1"/>
                <w:sz w:val="24"/>
                <w:szCs w:val="24"/>
                <w:lang w:val="en-US"/>
              </w:rPr>
              <w:t xml:space="preserve"> </w:t>
            </w:r>
            <w:r w:rsidR="58A12CB0" w:rsidRPr="006048BC">
              <w:rPr>
                <w:rFonts w:ascii="Times New Roman" w:eastAsia="Times New Roman" w:hAnsi="Times New Roman" w:cs="Times New Roman"/>
                <w:color w:val="000000" w:themeColor="text1"/>
                <w:sz w:val="24"/>
                <w:szCs w:val="24"/>
                <w:lang w:val="en-US"/>
              </w:rPr>
              <w:t xml:space="preserve">Program </w:t>
            </w:r>
            <w:r w:rsidR="2573CE25" w:rsidRPr="006048BC">
              <w:rPr>
                <w:rFonts w:ascii="Times New Roman" w:eastAsia="Times New Roman" w:hAnsi="Times New Roman" w:cs="Times New Roman"/>
                <w:color w:val="000000" w:themeColor="text1"/>
                <w:sz w:val="24"/>
                <w:szCs w:val="24"/>
                <w:lang w:val="en-US"/>
              </w:rPr>
              <w:t>Director</w:t>
            </w:r>
            <w:r w:rsidR="5F5FF3BC" w:rsidRPr="006048BC">
              <w:rPr>
                <w:rFonts w:ascii="Times New Roman" w:eastAsia="Times New Roman" w:hAnsi="Times New Roman" w:cs="Times New Roman"/>
                <w:color w:val="000000" w:themeColor="text1"/>
                <w:sz w:val="24"/>
                <w:szCs w:val="24"/>
                <w:lang w:val="en-US"/>
              </w:rPr>
              <w:t>(s)</w:t>
            </w:r>
            <w:r w:rsidR="09A11D91" w:rsidRPr="006048BC">
              <w:rPr>
                <w:rFonts w:ascii="Times New Roman" w:eastAsia="Times New Roman" w:hAnsi="Times New Roman" w:cs="Times New Roman"/>
                <w:color w:val="000000" w:themeColor="text1"/>
                <w:sz w:val="24"/>
                <w:szCs w:val="24"/>
                <w:lang w:val="en-US"/>
              </w:rPr>
              <w:t xml:space="preserve"> and Practicum lead(s)</w:t>
            </w:r>
            <w:r w:rsidR="00F14799" w:rsidRPr="006048BC">
              <w:rPr>
                <w:rFonts w:ascii="Times New Roman" w:eastAsia="Times New Roman" w:hAnsi="Times New Roman" w:cs="Times New Roman"/>
                <w:color w:val="000000" w:themeColor="text1"/>
                <w:sz w:val="24"/>
                <w:szCs w:val="24"/>
                <w:lang w:val="en-US"/>
              </w:rPr>
              <w:t>,</w:t>
            </w:r>
            <w:r w:rsidR="00EA1F10" w:rsidRPr="006048BC">
              <w:rPr>
                <w:rFonts w:ascii="Times New Roman" w:eastAsia="Times New Roman" w:hAnsi="Times New Roman" w:cs="Times New Roman"/>
                <w:color w:val="000000" w:themeColor="text1"/>
                <w:sz w:val="24"/>
                <w:szCs w:val="24"/>
                <w:lang w:val="en-US"/>
              </w:rPr>
              <w:t xml:space="preserve"> </w:t>
            </w:r>
            <w:r w:rsidR="00F14799" w:rsidRPr="006048BC">
              <w:rPr>
                <w:rFonts w:ascii="Times New Roman" w:eastAsia="Times New Roman" w:hAnsi="Times New Roman" w:cs="Times New Roman"/>
                <w:color w:val="000000" w:themeColor="text1"/>
                <w:sz w:val="24"/>
                <w:szCs w:val="24"/>
                <w:lang w:val="en-US"/>
              </w:rPr>
              <w:t xml:space="preserve">based on curricula shared in advance, allowing the workshop to build on these </w:t>
            </w:r>
            <w:r w:rsidR="001D299E" w:rsidRPr="006048BC">
              <w:rPr>
                <w:rFonts w:ascii="Times New Roman" w:eastAsia="Times New Roman" w:hAnsi="Times New Roman" w:cs="Times New Roman"/>
                <w:color w:val="000000" w:themeColor="text1"/>
                <w:sz w:val="24"/>
                <w:szCs w:val="24"/>
              </w:rPr>
              <w:t>and focus on how to make the curricula more practical and skills-oriented.</w:t>
            </w:r>
            <w:r w:rsidR="00EA1F10" w:rsidRPr="006048BC">
              <w:rPr>
                <w:rFonts w:ascii="Times New Roman" w:eastAsia="Times New Roman" w:hAnsi="Times New Roman" w:cs="Times New Roman"/>
                <w:color w:val="000000" w:themeColor="text1"/>
                <w:sz w:val="24"/>
                <w:szCs w:val="24"/>
              </w:rPr>
              <w:t xml:space="preserve"> </w:t>
            </w:r>
            <w:r w:rsidR="000B6980" w:rsidRPr="006048BC">
              <w:rPr>
                <w:rFonts w:ascii="Times New Roman" w:eastAsia="Times New Roman" w:hAnsi="Times New Roman" w:cs="Times New Roman"/>
                <w:color w:val="000000" w:themeColor="text1"/>
                <w:sz w:val="24"/>
                <w:szCs w:val="24"/>
              </w:rPr>
              <w:t xml:space="preserve">2 hours online workshop, </w:t>
            </w:r>
            <w:r w:rsidR="4A3707B6" w:rsidRPr="006048BC">
              <w:rPr>
                <w:rFonts w:ascii="Times New Roman" w:eastAsia="Times New Roman" w:hAnsi="Times New Roman" w:cs="Times New Roman"/>
                <w:color w:val="000000" w:themeColor="text1"/>
                <w:sz w:val="24"/>
                <w:szCs w:val="24"/>
              </w:rPr>
              <w:t>3</w:t>
            </w:r>
            <w:r w:rsidR="000B6980" w:rsidRPr="006048BC">
              <w:rPr>
                <w:rFonts w:ascii="Times New Roman" w:eastAsia="Times New Roman" w:hAnsi="Times New Roman" w:cs="Times New Roman"/>
                <w:color w:val="000000" w:themeColor="text1"/>
                <w:sz w:val="24"/>
                <w:szCs w:val="24"/>
              </w:rPr>
              <w:t xml:space="preserve">h preparation (reading, </w:t>
            </w:r>
            <w:r w:rsidR="39D43796" w:rsidRPr="006048BC">
              <w:rPr>
                <w:rFonts w:ascii="Times New Roman" w:eastAsia="Times New Roman" w:hAnsi="Times New Roman" w:cs="Times New Roman"/>
                <w:color w:val="000000" w:themeColor="text1"/>
                <w:sz w:val="24"/>
                <w:szCs w:val="24"/>
              </w:rPr>
              <w:t xml:space="preserve">analying, </w:t>
            </w:r>
            <w:r w:rsidR="000B6980" w:rsidRPr="006048BC">
              <w:rPr>
                <w:rFonts w:ascii="Times New Roman" w:eastAsia="Times New Roman" w:hAnsi="Times New Roman" w:cs="Times New Roman"/>
                <w:color w:val="000000" w:themeColor="text1"/>
                <w:sz w:val="24"/>
                <w:szCs w:val="24"/>
              </w:rPr>
              <w:t>preparing questions)</w:t>
            </w:r>
          </w:p>
          <w:p w14:paraId="3EE093DA" w14:textId="7904201D" w:rsidR="00E77458" w:rsidRPr="006048BC" w:rsidRDefault="00E77458" w:rsidP="7EDE53A8">
            <w:pPr>
              <w:rPr>
                <w:rFonts w:ascii="Times New Roman" w:hAnsi="Times New Roman" w:cs="Times New Roman"/>
                <w:i/>
                <w:iCs/>
                <w:color w:val="4472C4" w:themeColor="accent1"/>
                <w:sz w:val="24"/>
                <w:szCs w:val="24"/>
                <w:lang w:val="en-US"/>
              </w:rPr>
            </w:pPr>
          </w:p>
        </w:tc>
      </w:tr>
      <w:tr w:rsidR="00AF2C1A" w:rsidRPr="006C5E15" w14:paraId="3FB464CB" w14:textId="77777777" w:rsidTr="6962D5E8">
        <w:tc>
          <w:tcPr>
            <w:tcW w:w="576" w:type="dxa"/>
          </w:tcPr>
          <w:p w14:paraId="2E3CD9EF" w14:textId="322F4908" w:rsidR="00AF2C1A" w:rsidRPr="006C5E15" w:rsidRDefault="000B6980" w:rsidP="00746289">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598" w:type="dxa"/>
          </w:tcPr>
          <w:p w14:paraId="6F817F5C" w14:textId="10571042" w:rsidR="00AF2C1A" w:rsidRPr="006C5E15" w:rsidRDefault="000B6980" w:rsidP="00746289">
            <w:pPr>
              <w:rPr>
                <w:rFonts w:ascii="Times New Roman" w:hAnsi="Times New Roman" w:cs="Times New Roman"/>
                <w:sz w:val="24"/>
                <w:szCs w:val="24"/>
                <w:lang w:val="en-US"/>
              </w:rPr>
            </w:pPr>
            <w:r>
              <w:rPr>
                <w:rFonts w:ascii="Times New Roman" w:hAnsi="Times New Roman" w:cs="Times New Roman"/>
                <w:sz w:val="24"/>
                <w:szCs w:val="24"/>
                <w:lang w:val="en-US"/>
              </w:rPr>
              <w:t>Clinical Social work competences</w:t>
            </w:r>
          </w:p>
        </w:tc>
        <w:tc>
          <w:tcPr>
            <w:tcW w:w="1565" w:type="dxa"/>
          </w:tcPr>
          <w:p w14:paraId="55FFEEF2" w14:textId="1156C48F" w:rsidR="00AF2C1A" w:rsidRPr="006C5E15" w:rsidRDefault="1DF562DB" w:rsidP="00746289">
            <w:pPr>
              <w:rPr>
                <w:rFonts w:ascii="Times New Roman" w:hAnsi="Times New Roman" w:cs="Times New Roman"/>
                <w:sz w:val="24"/>
                <w:szCs w:val="24"/>
                <w:lang w:val="en-US"/>
              </w:rPr>
            </w:pPr>
            <w:r w:rsidRPr="4BE6A9E8">
              <w:rPr>
                <w:rFonts w:ascii="Times New Roman" w:hAnsi="Times New Roman" w:cs="Times New Roman"/>
                <w:sz w:val="24"/>
                <w:szCs w:val="24"/>
                <w:lang w:val="en-US"/>
              </w:rPr>
              <w:t>2</w:t>
            </w:r>
            <w:r w:rsidR="000B6980" w:rsidRPr="4BE6A9E8">
              <w:rPr>
                <w:rFonts w:ascii="Times New Roman" w:hAnsi="Times New Roman" w:cs="Times New Roman"/>
                <w:sz w:val="24"/>
                <w:szCs w:val="24"/>
                <w:lang w:val="en-US"/>
              </w:rPr>
              <w:t xml:space="preserve"> hours</w:t>
            </w:r>
          </w:p>
        </w:tc>
        <w:tc>
          <w:tcPr>
            <w:tcW w:w="2310" w:type="dxa"/>
          </w:tcPr>
          <w:p w14:paraId="567EA3F0" w14:textId="6473B91B" w:rsidR="00AF2C1A" w:rsidRPr="006C5E15" w:rsidRDefault="000B6980" w:rsidP="00746289">
            <w:pPr>
              <w:rPr>
                <w:rFonts w:ascii="Times New Roman" w:hAnsi="Times New Roman" w:cs="Times New Roman"/>
                <w:sz w:val="24"/>
                <w:szCs w:val="24"/>
                <w:lang w:val="en-US"/>
              </w:rPr>
            </w:pPr>
            <w:r>
              <w:rPr>
                <w:rFonts w:ascii="Times New Roman" w:hAnsi="Times New Roman" w:cs="Times New Roman"/>
                <w:sz w:val="24"/>
                <w:szCs w:val="24"/>
                <w:lang w:val="en-US"/>
              </w:rPr>
              <w:t>February</w:t>
            </w:r>
          </w:p>
        </w:tc>
        <w:tc>
          <w:tcPr>
            <w:tcW w:w="6898" w:type="dxa"/>
          </w:tcPr>
          <w:p w14:paraId="095CB9B7" w14:textId="3BCB0E6F" w:rsidR="000B6980" w:rsidRPr="006048BC" w:rsidRDefault="000B6980" w:rsidP="000B6980">
            <w:pPr>
              <w:rPr>
                <w:rFonts w:ascii="Times New Roman" w:eastAsia="Times New Roman" w:hAnsi="Times New Roman" w:cs="Times New Roman"/>
                <w:color w:val="000000" w:themeColor="text1"/>
                <w:sz w:val="24"/>
                <w:szCs w:val="24"/>
                <w:lang w:val="en-US"/>
              </w:rPr>
            </w:pPr>
            <w:r w:rsidRPr="4BE6A9E8">
              <w:rPr>
                <w:rFonts w:ascii="Times New Roman" w:eastAsia="Times New Roman" w:hAnsi="Times New Roman" w:cs="Times New Roman"/>
                <w:color w:val="000000" w:themeColor="text1"/>
                <w:sz w:val="24"/>
                <w:szCs w:val="24"/>
                <w:lang w:val="en-US"/>
              </w:rPr>
              <w:t>Workshop</w:t>
            </w:r>
            <w:r w:rsidRPr="006048BC">
              <w:rPr>
                <w:rFonts w:ascii="Times New Roman" w:eastAsia="Times New Roman" w:hAnsi="Times New Roman" w:cs="Times New Roman"/>
                <w:color w:val="000000" w:themeColor="text1"/>
                <w:sz w:val="24"/>
                <w:szCs w:val="24"/>
                <w:lang w:val="en-US"/>
              </w:rPr>
              <w:t xml:space="preserve"> focusing on the structure and implementation of clinical social work curricula. The aim of the workshop is to gain a deeper understanding of:</w:t>
            </w:r>
          </w:p>
          <w:p w14:paraId="454D4D9D" w14:textId="77777777" w:rsidR="000B6980" w:rsidRPr="006048BC" w:rsidRDefault="000B6980" w:rsidP="000B6980">
            <w:pPr>
              <w:numPr>
                <w:ilvl w:val="0"/>
                <w:numId w:val="14"/>
              </w:num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The core modules included in such curricula,</w:t>
            </w:r>
          </w:p>
          <w:p w14:paraId="41A7595A" w14:textId="77777777" w:rsidR="000B6980" w:rsidRPr="006048BC" w:rsidRDefault="000B6980" w:rsidP="000B6980">
            <w:pPr>
              <w:numPr>
                <w:ilvl w:val="0"/>
                <w:numId w:val="14"/>
              </w:num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The pathways and requirements for obtaining the qualification,</w:t>
            </w:r>
          </w:p>
          <w:p w14:paraId="4C1B98F4" w14:textId="77777777" w:rsidR="000B6980" w:rsidRPr="006048BC" w:rsidRDefault="000B6980" w:rsidP="000B6980">
            <w:pPr>
              <w:numPr>
                <w:ilvl w:val="0"/>
                <w:numId w:val="14"/>
              </w:num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The organisation and delivery of the training,</w:t>
            </w:r>
          </w:p>
          <w:p w14:paraId="0C71B190" w14:textId="7DB220A5" w:rsidR="000B6980" w:rsidRPr="006048BC" w:rsidRDefault="56C5F694" w:rsidP="000B6980">
            <w:pPr>
              <w:numPr>
                <w:ilvl w:val="0"/>
                <w:numId w:val="14"/>
              </w:num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 xml:space="preserve">The professional opportunities and employment settings available for graduates, </w:t>
            </w:r>
          </w:p>
          <w:p w14:paraId="5932CB8E" w14:textId="23758F20" w:rsidR="000B6980" w:rsidRPr="006048BC" w:rsidRDefault="56C5F694" w:rsidP="000B6980">
            <w:pPr>
              <w:numPr>
                <w:ilvl w:val="0"/>
                <w:numId w:val="14"/>
              </w:numPr>
              <w:rPr>
                <w:rFonts w:ascii="Times New Roman" w:eastAsia="Times New Roman" w:hAnsi="Times New Roman" w:cs="Times New Roman"/>
                <w:color w:val="000000" w:themeColor="text1"/>
                <w:sz w:val="24"/>
                <w:szCs w:val="24"/>
                <w:lang w:val="en-US"/>
              </w:rPr>
            </w:pPr>
            <w:r w:rsidRPr="006048BC">
              <w:rPr>
                <w:rFonts w:ascii="Times New Roman" w:eastAsia="Times New Roman" w:hAnsi="Times New Roman" w:cs="Times New Roman"/>
                <w:color w:val="000000" w:themeColor="text1"/>
                <w:sz w:val="24"/>
                <w:szCs w:val="24"/>
                <w:lang w:val="en-US"/>
              </w:rPr>
              <w:t>Whether the qualification can be obtained through continuous education for those already working in the field.</w:t>
            </w:r>
          </w:p>
          <w:p w14:paraId="536408DA" w14:textId="0CB7EAFE" w:rsidR="00AF2C1A" w:rsidRPr="7159DE02" w:rsidRDefault="00AF2C1A" w:rsidP="00E83410">
            <w:pPr>
              <w:rPr>
                <w:rFonts w:ascii="Times New Roman" w:eastAsia="Times New Roman" w:hAnsi="Times New Roman" w:cs="Times New Roman"/>
                <w:color w:val="000000" w:themeColor="text1"/>
                <w:sz w:val="24"/>
                <w:szCs w:val="24"/>
                <w:lang w:val="en-US"/>
              </w:rPr>
            </w:pPr>
          </w:p>
        </w:tc>
      </w:tr>
      <w:tr w:rsidR="007F0EC9" w:rsidRPr="006C5E15" w14:paraId="7B5C6DC5" w14:textId="77777777" w:rsidTr="6962D5E8">
        <w:tc>
          <w:tcPr>
            <w:tcW w:w="576" w:type="dxa"/>
          </w:tcPr>
          <w:p w14:paraId="14D0DFB4" w14:textId="745A37FD"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2.</w:t>
            </w:r>
            <w:r w:rsidR="294F63E2" w:rsidRPr="4BE6A9E8">
              <w:rPr>
                <w:rFonts w:ascii="Times New Roman" w:hAnsi="Times New Roman" w:cs="Times New Roman"/>
                <w:sz w:val="24"/>
                <w:szCs w:val="24"/>
                <w:lang w:val="en-US"/>
              </w:rPr>
              <w:t>3</w:t>
            </w:r>
          </w:p>
        </w:tc>
        <w:tc>
          <w:tcPr>
            <w:tcW w:w="2598" w:type="dxa"/>
          </w:tcPr>
          <w:p w14:paraId="2C22AED2" w14:textId="7A1674CD"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Supporting Employees in the Social Sector</w:t>
            </w:r>
          </w:p>
        </w:tc>
        <w:tc>
          <w:tcPr>
            <w:tcW w:w="1565" w:type="dxa"/>
          </w:tcPr>
          <w:p w14:paraId="49996B21" w14:textId="64D8B12F"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2</w:t>
            </w:r>
            <w:r>
              <w:rPr>
                <w:rFonts w:ascii="Times New Roman" w:hAnsi="Times New Roman" w:cs="Times New Roman"/>
                <w:sz w:val="24"/>
                <w:szCs w:val="24"/>
                <w:lang w:val="en-US"/>
              </w:rPr>
              <w:t xml:space="preserve"> hours</w:t>
            </w:r>
          </w:p>
        </w:tc>
        <w:tc>
          <w:tcPr>
            <w:tcW w:w="2310" w:type="dxa"/>
          </w:tcPr>
          <w:p w14:paraId="1DAFBDB6" w14:textId="187A8681"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March</w:t>
            </w:r>
            <w:r>
              <w:rPr>
                <w:rFonts w:ascii="Times New Roman" w:hAnsi="Times New Roman" w:cs="Times New Roman"/>
                <w:sz w:val="24"/>
                <w:szCs w:val="24"/>
                <w:lang w:val="en-US"/>
              </w:rPr>
              <w:t xml:space="preserve"> 2026</w:t>
            </w:r>
          </w:p>
        </w:tc>
        <w:tc>
          <w:tcPr>
            <w:tcW w:w="6898" w:type="dxa"/>
          </w:tcPr>
          <w:p w14:paraId="7A0DB818" w14:textId="122D8856"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Workshop with field experts showcasing “good practices” from the employer’s perspective. Key focus areas include promoting wellbeing at work, effective recruitment and onboarding strategies, employee support mechanisms, and measuring the impact of continued professional development and further trainings.</w:t>
            </w:r>
          </w:p>
        </w:tc>
      </w:tr>
      <w:tr w:rsidR="007F0EC9" w:rsidRPr="006C5E15" w14:paraId="2BD842F4" w14:textId="77777777" w:rsidTr="6962D5E8">
        <w:tc>
          <w:tcPr>
            <w:tcW w:w="576" w:type="dxa"/>
            <w:tcBorders>
              <w:bottom w:val="dotted" w:sz="4" w:space="0" w:color="000000" w:themeColor="text1"/>
            </w:tcBorders>
          </w:tcPr>
          <w:p w14:paraId="23EC24EA" w14:textId="126EDB08"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2.</w:t>
            </w:r>
            <w:r w:rsidR="28E084E3" w:rsidRPr="4BE6A9E8">
              <w:rPr>
                <w:rFonts w:ascii="Times New Roman" w:hAnsi="Times New Roman" w:cs="Times New Roman"/>
                <w:sz w:val="24"/>
                <w:szCs w:val="24"/>
                <w:lang w:val="en-US"/>
              </w:rPr>
              <w:t>4</w:t>
            </w:r>
            <w:r w:rsidRPr="4BE6A9E8">
              <w:rPr>
                <w:rFonts w:ascii="Times New Roman" w:hAnsi="Times New Roman" w:cs="Times New Roman"/>
                <w:sz w:val="24"/>
                <w:szCs w:val="24"/>
                <w:lang w:val="en-US"/>
              </w:rPr>
              <w:t>.</w:t>
            </w:r>
          </w:p>
        </w:tc>
        <w:tc>
          <w:tcPr>
            <w:tcW w:w="2598" w:type="dxa"/>
            <w:tcBorders>
              <w:bottom w:val="dotted" w:sz="4" w:space="0" w:color="000000" w:themeColor="text1"/>
            </w:tcBorders>
          </w:tcPr>
          <w:p w14:paraId="3550F2B6" w14:textId="5CC3BDA5" w:rsidR="006C5E15" w:rsidRPr="006C5E15" w:rsidRDefault="006C5E15" w:rsidP="006C5E15">
            <w:pPr>
              <w:rPr>
                <w:rFonts w:ascii="Times New Roman" w:hAnsi="Times New Roman" w:cs="Times New Roman"/>
                <w:sz w:val="24"/>
                <w:szCs w:val="24"/>
                <w:lang w:val="en-US"/>
              </w:rPr>
            </w:pPr>
            <w:r w:rsidRPr="165BAC15">
              <w:rPr>
                <w:rFonts w:ascii="Times New Roman" w:hAnsi="Times New Roman" w:cs="Times New Roman"/>
                <w:sz w:val="24"/>
                <w:szCs w:val="24"/>
                <w:lang w:val="en-US"/>
              </w:rPr>
              <w:t>Further Education in Social Work in Switzerland</w:t>
            </w:r>
          </w:p>
        </w:tc>
        <w:tc>
          <w:tcPr>
            <w:tcW w:w="1565" w:type="dxa"/>
            <w:tcBorders>
              <w:bottom w:val="dotted" w:sz="4" w:space="0" w:color="000000" w:themeColor="text1"/>
            </w:tcBorders>
          </w:tcPr>
          <w:p w14:paraId="7D7BF174" w14:textId="69E697D4"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2</w:t>
            </w:r>
            <w:r>
              <w:rPr>
                <w:rFonts w:ascii="Times New Roman" w:hAnsi="Times New Roman" w:cs="Times New Roman"/>
                <w:sz w:val="24"/>
                <w:szCs w:val="24"/>
                <w:lang w:val="en-US"/>
              </w:rPr>
              <w:t xml:space="preserve"> hours</w:t>
            </w:r>
          </w:p>
        </w:tc>
        <w:tc>
          <w:tcPr>
            <w:tcW w:w="2310" w:type="dxa"/>
            <w:tcBorders>
              <w:bottom w:val="dotted" w:sz="4" w:space="0" w:color="000000" w:themeColor="text1"/>
            </w:tcBorders>
          </w:tcPr>
          <w:p w14:paraId="16EAD7F8" w14:textId="52AEC037"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April</w:t>
            </w:r>
            <w:r>
              <w:rPr>
                <w:rFonts w:ascii="Times New Roman" w:hAnsi="Times New Roman" w:cs="Times New Roman"/>
                <w:sz w:val="24"/>
                <w:szCs w:val="24"/>
                <w:lang w:val="en-US"/>
              </w:rPr>
              <w:t xml:space="preserve"> 2026</w:t>
            </w:r>
          </w:p>
        </w:tc>
        <w:tc>
          <w:tcPr>
            <w:tcW w:w="6898" w:type="dxa"/>
            <w:tcBorders>
              <w:bottom w:val="dotted" w:sz="4" w:space="0" w:color="000000" w:themeColor="text1"/>
            </w:tcBorders>
          </w:tcPr>
          <w:p w14:paraId="4A6BFD11" w14:textId="54D3CD0B" w:rsidR="006C5E15" w:rsidRPr="006C5E15" w:rsidRDefault="006C5E15" w:rsidP="006C5E15">
            <w:pPr>
              <w:rPr>
                <w:rFonts w:ascii="Times New Roman" w:eastAsia="Times New Roman" w:hAnsi="Times New Roman" w:cs="Times New Roman"/>
                <w:color w:val="000000" w:themeColor="text1"/>
                <w:sz w:val="24"/>
                <w:szCs w:val="24"/>
                <w:lang w:val="en-US"/>
              </w:rPr>
            </w:pPr>
            <w:r w:rsidRPr="006C5E15">
              <w:rPr>
                <w:rFonts w:ascii="Times New Roman" w:eastAsia="Times New Roman" w:hAnsi="Times New Roman" w:cs="Times New Roman"/>
                <w:color w:val="000000" w:themeColor="text1"/>
                <w:sz w:val="24"/>
                <w:szCs w:val="24"/>
                <w:lang w:val="en-US"/>
              </w:rPr>
              <w:t>Workshop with experts from the field with a focus on developing further education programs: Director of further education at BFH Social Work.</w:t>
            </w:r>
          </w:p>
        </w:tc>
      </w:tr>
      <w:tr w:rsidR="007F0EC9" w:rsidRPr="006C5E15" w14:paraId="6212EAB8" w14:textId="77777777" w:rsidTr="6962D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062CE72" w14:textId="428A62E2"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lastRenderedPageBreak/>
              <w:t>2.</w:t>
            </w:r>
            <w:r w:rsidR="636D8C70" w:rsidRPr="4BE6A9E8">
              <w:rPr>
                <w:rFonts w:ascii="Times New Roman" w:hAnsi="Times New Roman" w:cs="Times New Roman"/>
                <w:sz w:val="24"/>
                <w:szCs w:val="24"/>
                <w:lang w:val="en-US"/>
              </w:rPr>
              <w:t>5</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996D78A" w14:textId="6E75F9CD" w:rsidR="006C5E15" w:rsidRPr="006C5E15" w:rsidRDefault="006C5E15" w:rsidP="006C5E15">
            <w:pPr>
              <w:rPr>
                <w:rFonts w:ascii="Times New Roman" w:eastAsia="Times New Roman" w:hAnsi="Times New Roman" w:cs="Times New Roman"/>
                <w:sz w:val="24"/>
                <w:szCs w:val="24"/>
                <w:lang w:val="en-US"/>
              </w:rPr>
            </w:pPr>
            <w:r w:rsidRPr="006C5E15">
              <w:rPr>
                <w:rFonts w:ascii="Times New Roman" w:eastAsia="Times New Roman" w:hAnsi="Times New Roman" w:cs="Times New Roman"/>
                <w:sz w:val="24"/>
                <w:szCs w:val="24"/>
                <w:lang w:val="en-US"/>
              </w:rPr>
              <w:t>Strategies for Study and Employment Integration for Non-Native Speakers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D780CE" w14:textId="2581AAF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2</w:t>
            </w:r>
            <w:r>
              <w:rPr>
                <w:rFonts w:ascii="Times New Roman" w:hAnsi="Times New Roman" w:cs="Times New Roman"/>
                <w:sz w:val="24"/>
                <w:szCs w:val="24"/>
                <w:lang w:val="en-US"/>
              </w:rPr>
              <w:t xml:space="preserve"> hours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875371A" w14:textId="0E49A1BE" w:rsidR="006C5E15" w:rsidRPr="006C5E15" w:rsidRDefault="0E0CA5C6" w:rsidP="006C5E15">
            <w:pPr>
              <w:rPr>
                <w:rFonts w:ascii="Times New Roman" w:hAnsi="Times New Roman" w:cs="Times New Roman"/>
                <w:sz w:val="24"/>
                <w:szCs w:val="24"/>
                <w:lang w:val="en-US"/>
              </w:rPr>
            </w:pPr>
            <w:r w:rsidRPr="2CB8FFEF">
              <w:rPr>
                <w:rFonts w:ascii="Times New Roman" w:hAnsi="Times New Roman" w:cs="Times New Roman"/>
                <w:sz w:val="24"/>
                <w:szCs w:val="24"/>
                <w:lang w:val="en-US"/>
              </w:rPr>
              <w:t>April</w:t>
            </w:r>
            <w:r w:rsidR="006C5E15" w:rsidRPr="2CB8FFEF">
              <w:rPr>
                <w:rFonts w:ascii="Times New Roman" w:hAnsi="Times New Roman" w:cs="Times New Roman"/>
                <w:sz w:val="24"/>
                <w:szCs w:val="24"/>
                <w:lang w:val="en-US"/>
              </w:rPr>
              <w:t xml:space="preserve">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021600" w14:textId="5C32FD2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Workshop with experts from the field of language skills/integration at the interface with training/work/employment.</w:t>
            </w:r>
          </w:p>
        </w:tc>
      </w:tr>
      <w:tr w:rsidR="007F0EC9" w:rsidRPr="006C5E15" w14:paraId="740573A9" w14:textId="77777777" w:rsidTr="6962D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AC38431" w14:textId="6E0B9DB6"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2.</w:t>
            </w:r>
            <w:r w:rsidR="02582385" w:rsidRPr="4BE6A9E8">
              <w:rPr>
                <w:rFonts w:ascii="Times New Roman" w:hAnsi="Times New Roman" w:cs="Times New Roman"/>
                <w:sz w:val="24"/>
                <w:szCs w:val="24"/>
                <w:lang w:val="en-US"/>
              </w:rPr>
              <w:t>6</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9B2FC22" w14:textId="5FE84658" w:rsidR="006C5E15" w:rsidRPr="006C5E15" w:rsidRDefault="006C5E15" w:rsidP="006C5E15">
            <w:pPr>
              <w:rPr>
                <w:rFonts w:ascii="Times New Roman" w:hAnsi="Times New Roman" w:cs="Times New Roman"/>
                <w:sz w:val="24"/>
                <w:szCs w:val="24"/>
                <w:lang w:val="en-US"/>
              </w:rPr>
            </w:pPr>
            <w:r w:rsidRPr="165BAC15">
              <w:rPr>
                <w:rFonts w:ascii="Times New Roman" w:hAnsi="Times New Roman" w:cs="Times New Roman"/>
                <w:sz w:val="24"/>
                <w:szCs w:val="24"/>
                <w:lang w:val="en-US"/>
              </w:rPr>
              <w:t>Study trip with Swiss students to Estonia</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27F5DE6" w14:textId="29C7E5BA" w:rsidR="006C5E15" w:rsidRPr="006C5E15" w:rsidRDefault="006C5E15" w:rsidP="006C5E15">
            <w:pPr>
              <w:rPr>
                <w:rFonts w:ascii="Times New Roman" w:hAnsi="Times New Roman" w:cs="Times New Roman"/>
                <w:sz w:val="24"/>
                <w:szCs w:val="24"/>
                <w:lang w:val="en-US"/>
              </w:rPr>
            </w:pPr>
            <w:r>
              <w:rPr>
                <w:rFonts w:ascii="Times New Roman" w:hAnsi="Times New Roman" w:cs="Times New Roman"/>
                <w:sz w:val="24"/>
                <w:szCs w:val="24"/>
                <w:lang w:val="en-US"/>
              </w:rPr>
              <w:t>5</w:t>
            </w:r>
            <w:r w:rsidRPr="006C5E15">
              <w:rPr>
                <w:rFonts w:ascii="Times New Roman" w:hAnsi="Times New Roman" w:cs="Times New Roman"/>
                <w:sz w:val="24"/>
                <w:szCs w:val="24"/>
                <w:lang w:val="en-US"/>
              </w:rPr>
              <w:t xml:space="preserve"> days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2B5909" w14:textId="2ED2D7E5"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September</w:t>
            </w:r>
          </w:p>
          <w:p w14:paraId="5B420736" w14:textId="16D2C1B0"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31.08.-04.09.2026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89A71D1" w14:textId="18B164B5" w:rsidR="006C5E15" w:rsidRDefault="006C5E15" w:rsidP="006C5E15">
            <w:pPr>
              <w:rPr>
                <w:rFonts w:ascii="Times New Roman" w:eastAsia="Times New Roman" w:hAnsi="Times New Roman" w:cs="Times New Roman"/>
                <w:sz w:val="24"/>
                <w:szCs w:val="24"/>
                <w:lang w:val="en-US"/>
              </w:rPr>
            </w:pPr>
            <w:r w:rsidRPr="4BE6A9E8">
              <w:rPr>
                <w:rFonts w:ascii="Times New Roman" w:eastAsia="Times New Roman" w:hAnsi="Times New Roman" w:cs="Times New Roman"/>
                <w:sz w:val="24"/>
                <w:szCs w:val="24"/>
                <w:lang w:val="en-US"/>
              </w:rPr>
              <w:t>BFH students (BSc and MSc) will participate in a study visit to Estonia</w:t>
            </w:r>
            <w:r w:rsidRPr="006048BC">
              <w:rPr>
                <w:rFonts w:ascii="Times New Roman" w:eastAsia="Times New Roman" w:hAnsi="Times New Roman" w:cs="Times New Roman"/>
                <w:sz w:val="24"/>
                <w:szCs w:val="24"/>
                <w:lang w:val="en-US"/>
              </w:rPr>
              <w:t xml:space="preserve">, </w:t>
            </w:r>
            <w:r w:rsidR="4CA39391" w:rsidRPr="006048BC">
              <w:rPr>
                <w:rFonts w:ascii="Times New Roman" w:eastAsia="Times New Roman" w:hAnsi="Times New Roman" w:cs="Times New Roman"/>
                <w:sz w:val="24"/>
                <w:szCs w:val="24"/>
                <w:lang w:val="en-US"/>
              </w:rPr>
              <w:t xml:space="preserve">visiting selected projects from the SSIP, </w:t>
            </w:r>
            <w:r w:rsidRPr="006048BC">
              <w:rPr>
                <w:rFonts w:ascii="Times New Roman" w:eastAsia="Times New Roman" w:hAnsi="Times New Roman" w:cs="Times New Roman"/>
                <w:sz w:val="24"/>
                <w:szCs w:val="24"/>
                <w:lang w:val="en-US"/>
              </w:rPr>
              <w:t>engaging with local experts and organizations in the care and social sectors. The program includes Swiss thematic inputs and aligns with the priorities of the components.</w:t>
            </w:r>
          </w:p>
          <w:p w14:paraId="49F8C064" w14:textId="77777777" w:rsidR="006C5E15" w:rsidRPr="006C5E15" w:rsidRDefault="006C5E15" w:rsidP="006C5E15">
            <w:pPr>
              <w:rPr>
                <w:rFonts w:ascii="Times New Roman" w:eastAsia="Times New Roman" w:hAnsi="Times New Roman" w:cs="Times New Roman"/>
                <w:sz w:val="24"/>
                <w:szCs w:val="24"/>
                <w:lang w:val="en-US"/>
              </w:rPr>
            </w:pPr>
          </w:p>
          <w:p w14:paraId="2E28F32B" w14:textId="4356561E" w:rsidR="006C5E15" w:rsidRPr="006C5E15" w:rsidRDefault="006C5E15" w:rsidP="006C5E15">
            <w:pPr>
              <w:rPr>
                <w:rFonts w:ascii="Times New Roman" w:eastAsia="Times New Roman" w:hAnsi="Times New Roman" w:cs="Times New Roman"/>
                <w:sz w:val="24"/>
                <w:szCs w:val="24"/>
                <w:lang w:val="en-US"/>
              </w:rPr>
            </w:pPr>
            <w:r w:rsidRPr="006C5E15">
              <w:rPr>
                <w:rFonts w:ascii="Times New Roman" w:eastAsia="Times New Roman" w:hAnsi="Times New Roman" w:cs="Times New Roman"/>
                <w:sz w:val="24"/>
                <w:szCs w:val="24"/>
                <w:lang w:val="en-US"/>
              </w:rPr>
              <w:t>The costs for the SSIP include one extra person to ensure knowledge exchange and coordination for mutual benefit.</w:t>
            </w:r>
          </w:p>
        </w:tc>
      </w:tr>
      <w:tr w:rsidR="007F0EC9" w:rsidRPr="006C5E15" w14:paraId="5C02EEC0" w14:textId="77777777" w:rsidTr="6962D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4ABFAB" w14:textId="5D1F28B1"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2.</w:t>
            </w:r>
            <w:r w:rsidR="6B09B629" w:rsidRPr="4BE6A9E8">
              <w:rPr>
                <w:rFonts w:ascii="Times New Roman" w:hAnsi="Times New Roman" w:cs="Times New Roman"/>
                <w:sz w:val="24"/>
                <w:szCs w:val="24"/>
                <w:lang w:val="en-US"/>
              </w:rPr>
              <w:t>7</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2C00548" w14:textId="6366185B" w:rsidR="006C5E15" w:rsidRPr="006C5E15" w:rsidRDefault="006C5E15" w:rsidP="006C5E15">
            <w:pPr>
              <w:rPr>
                <w:rFonts w:ascii="Times New Roman" w:hAnsi="Times New Roman" w:cs="Times New Roman"/>
                <w:sz w:val="24"/>
                <w:szCs w:val="24"/>
                <w:lang w:val="en-US"/>
              </w:rPr>
            </w:pPr>
            <w:r w:rsidRPr="4BE6A9E8">
              <w:rPr>
                <w:rFonts w:ascii="Times New Roman" w:hAnsi="Times New Roman" w:cs="Times New Roman"/>
                <w:sz w:val="24"/>
                <w:szCs w:val="24"/>
                <w:lang w:val="en-US"/>
              </w:rPr>
              <w:t>Planning 2027</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D7DE99E" w14:textId="75F154F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1.5 h</w:t>
            </w:r>
            <w:r>
              <w:rPr>
                <w:rFonts w:ascii="Times New Roman" w:hAnsi="Times New Roman" w:cs="Times New Roman"/>
                <w:sz w:val="24"/>
                <w:szCs w:val="24"/>
                <w:lang w:val="en-US"/>
              </w:rPr>
              <w:t>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3F58995" w14:textId="7814B943"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4E83B8" w14:textId="384D125F"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Online meeting</w:t>
            </w:r>
          </w:p>
        </w:tc>
      </w:tr>
    </w:tbl>
    <w:p w14:paraId="36F71EC3" w14:textId="77777777" w:rsidR="00E77458" w:rsidRPr="006C5E15" w:rsidRDefault="00E77458">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881479" w:rsidRPr="006C5E15" w14:paraId="35CC5AC2" w14:textId="77777777" w:rsidTr="7EDE53A8">
        <w:tc>
          <w:tcPr>
            <w:tcW w:w="4621" w:type="dxa"/>
            <w:shd w:val="clear" w:color="auto" w:fill="F2F2F2" w:themeFill="background1" w:themeFillShade="F2"/>
          </w:tcPr>
          <w:p w14:paraId="58EEC923" w14:textId="35315B62" w:rsidR="00881479" w:rsidRPr="006C5E15" w:rsidRDefault="2EEAF64A"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Programme Component 3:</w:t>
            </w:r>
          </w:p>
        </w:tc>
        <w:tc>
          <w:tcPr>
            <w:tcW w:w="8930" w:type="dxa"/>
            <w:shd w:val="clear" w:color="auto" w:fill="F2F2F2" w:themeFill="background1" w:themeFillShade="F2"/>
          </w:tcPr>
          <w:p w14:paraId="5BA721E6" w14:textId="79143F60" w:rsidR="00881479" w:rsidRPr="006C5E15" w:rsidRDefault="2EEAF64A"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Increasing multicultural competence in the education sector</w:t>
            </w:r>
          </w:p>
        </w:tc>
      </w:tr>
      <w:tr w:rsidR="00881479" w:rsidRPr="006C5E15" w14:paraId="7C7B81DA" w14:textId="77777777" w:rsidTr="7EDE53A8">
        <w:tc>
          <w:tcPr>
            <w:tcW w:w="4621" w:type="dxa"/>
          </w:tcPr>
          <w:p w14:paraId="72DBEB22" w14:textId="77777777" w:rsidR="00881479" w:rsidRPr="006C5E15" w:rsidRDefault="2EEAF64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Programme Component Operator:</w:t>
            </w:r>
          </w:p>
        </w:tc>
        <w:tc>
          <w:tcPr>
            <w:tcW w:w="8930" w:type="dxa"/>
          </w:tcPr>
          <w:p w14:paraId="79D85D2D" w14:textId="3B8D0192" w:rsidR="00881479" w:rsidRPr="006C5E15" w:rsidRDefault="2EEAF64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Ministry of Education and Research</w:t>
            </w:r>
          </w:p>
        </w:tc>
      </w:tr>
      <w:tr w:rsidR="00881479" w:rsidRPr="006C5E15" w14:paraId="5EAA7E02" w14:textId="77777777" w:rsidTr="7EDE53A8">
        <w:tc>
          <w:tcPr>
            <w:tcW w:w="4621" w:type="dxa"/>
          </w:tcPr>
          <w:p w14:paraId="6C3383D5" w14:textId="77777777" w:rsidR="00881479" w:rsidRPr="006C5E15" w:rsidRDefault="2EEAF64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Summary of the activities to be implemented during the period:</w:t>
            </w:r>
          </w:p>
        </w:tc>
        <w:tc>
          <w:tcPr>
            <w:tcW w:w="8930" w:type="dxa"/>
          </w:tcPr>
          <w:p w14:paraId="45D91DC6" w14:textId="3EBF3AB8" w:rsidR="00881479" w:rsidRPr="006C5E15" w:rsidRDefault="5FAE636A" w:rsidP="7EDE53A8">
            <w:pPr>
              <w:rPr>
                <w:rFonts w:ascii="Times New Roman" w:eastAsia="Times New Roman" w:hAnsi="Times New Roman" w:cs="Times New Roman"/>
                <w:sz w:val="24"/>
                <w:szCs w:val="24"/>
                <w:lang w:val="en-US"/>
              </w:rPr>
            </w:pPr>
            <w:r w:rsidRPr="006C5E15">
              <w:rPr>
                <w:rFonts w:ascii="Times New Roman" w:eastAsiaTheme="minorEastAsia" w:hAnsi="Times New Roman" w:cs="Times New Roman"/>
                <w:sz w:val="24"/>
                <w:szCs w:val="24"/>
                <w:lang w:val="en-US"/>
              </w:rPr>
              <w:t>The yearly plan includes three different actions:</w:t>
            </w:r>
          </w:p>
          <w:p w14:paraId="66FC1998" w14:textId="00EFE29F" w:rsidR="00881479" w:rsidRPr="006C5E15" w:rsidRDefault="5FAE636A" w:rsidP="7EDE53A8">
            <w:pPr>
              <w:pStyle w:val="Loendilik"/>
              <w:numPr>
                <w:ilvl w:val="0"/>
                <w:numId w:val="3"/>
              </w:numPr>
              <w:rPr>
                <w:rFonts w:ascii="Times New Roman" w:eastAsia="Times New Roman" w:hAnsi="Times New Roman" w:cs="Times New Roman"/>
                <w:sz w:val="24"/>
                <w:szCs w:val="24"/>
                <w:lang w:val="en-US"/>
              </w:rPr>
            </w:pPr>
            <w:r w:rsidRPr="006C5E15">
              <w:rPr>
                <w:rFonts w:ascii="Times New Roman" w:eastAsiaTheme="minorEastAsia" w:hAnsi="Times New Roman" w:cs="Times New Roman"/>
                <w:sz w:val="24"/>
                <w:szCs w:val="24"/>
                <w:lang w:val="en-US"/>
              </w:rPr>
              <w:t>An open and engaging exchange format on a more conceptual and normative questions</w:t>
            </w:r>
          </w:p>
          <w:p w14:paraId="10F71ABE" w14:textId="26322516" w:rsidR="00881479" w:rsidRPr="006C5E15" w:rsidRDefault="5FAE636A" w:rsidP="7EDE53A8">
            <w:pPr>
              <w:pStyle w:val="Loendilik"/>
              <w:numPr>
                <w:ilvl w:val="0"/>
                <w:numId w:val="3"/>
              </w:numPr>
              <w:rPr>
                <w:rFonts w:ascii="Times New Roman" w:eastAsia="Times New Roman" w:hAnsi="Times New Roman" w:cs="Times New Roman"/>
                <w:sz w:val="24"/>
                <w:szCs w:val="24"/>
                <w:lang w:val="en-US"/>
              </w:rPr>
            </w:pPr>
            <w:r w:rsidRPr="006C5E15">
              <w:rPr>
                <w:rFonts w:ascii="Times New Roman" w:eastAsiaTheme="minorEastAsia" w:hAnsi="Times New Roman" w:cs="Times New Roman"/>
                <w:sz w:val="24"/>
                <w:szCs w:val="24"/>
                <w:lang w:val="en-US"/>
              </w:rPr>
              <w:t>A co-teaching format and</w:t>
            </w:r>
          </w:p>
          <w:p w14:paraId="098B36EC" w14:textId="26842063" w:rsidR="00881479" w:rsidRPr="006C5E15" w:rsidRDefault="5FAE636A" w:rsidP="7EDE53A8">
            <w:pPr>
              <w:pStyle w:val="Loendilik"/>
              <w:numPr>
                <w:ilvl w:val="0"/>
                <w:numId w:val="3"/>
              </w:numPr>
              <w:rPr>
                <w:rFonts w:ascii="Times New Roman" w:eastAsia="Times New Roman" w:hAnsi="Times New Roman" w:cs="Times New Roman"/>
                <w:sz w:val="24"/>
                <w:szCs w:val="24"/>
                <w:lang w:val="en-US"/>
              </w:rPr>
            </w:pPr>
            <w:r w:rsidRPr="006C5E15">
              <w:rPr>
                <w:rFonts w:ascii="Times New Roman" w:eastAsiaTheme="minorEastAsia" w:hAnsi="Times New Roman" w:cs="Times New Roman"/>
                <w:sz w:val="24"/>
                <w:szCs w:val="24"/>
                <w:lang w:val="en-US"/>
              </w:rPr>
              <w:t>Best practice exchange</w:t>
            </w:r>
          </w:p>
          <w:p w14:paraId="0F5583B5" w14:textId="28057D05" w:rsidR="00881479" w:rsidRPr="006C5E15" w:rsidRDefault="00881479" w:rsidP="7EDE53A8">
            <w:pPr>
              <w:rPr>
                <w:rFonts w:ascii="Times New Roman" w:hAnsi="Times New Roman" w:cs="Times New Roman"/>
                <w:i/>
                <w:iCs/>
                <w:color w:val="4472C4" w:themeColor="accent1"/>
                <w:sz w:val="24"/>
                <w:szCs w:val="24"/>
                <w:lang w:val="en-US"/>
              </w:rPr>
            </w:pPr>
          </w:p>
        </w:tc>
      </w:tr>
    </w:tbl>
    <w:p w14:paraId="4DB108F7" w14:textId="77777777" w:rsidR="003332E2" w:rsidRPr="006C5E15" w:rsidRDefault="003332E2" w:rsidP="003332E2">
      <w:pPr>
        <w:rPr>
          <w:rFonts w:ascii="Times New Roman" w:hAnsi="Times New Roman" w:cs="Times New Roman"/>
          <w:lang w:val="en-US"/>
        </w:rPr>
      </w:pPr>
    </w:p>
    <w:tbl>
      <w:tblPr>
        <w:tblStyle w:val="Kontuurtabel"/>
        <w:tblW w:w="1388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0"/>
        <w:gridCol w:w="2235"/>
        <w:gridCol w:w="1784"/>
        <w:gridCol w:w="2321"/>
        <w:gridCol w:w="6887"/>
      </w:tblGrid>
      <w:tr w:rsidR="003332E2" w:rsidRPr="006C5E15" w14:paraId="2D5D6D05" w14:textId="77777777" w:rsidTr="6962D5E8">
        <w:tc>
          <w:tcPr>
            <w:tcW w:w="660" w:type="dxa"/>
          </w:tcPr>
          <w:p w14:paraId="1BB1B756" w14:textId="7777777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w:t>
            </w:r>
          </w:p>
        </w:tc>
        <w:tc>
          <w:tcPr>
            <w:tcW w:w="2235" w:type="dxa"/>
          </w:tcPr>
          <w:p w14:paraId="0BD31C49" w14:textId="7777777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Activity</w:t>
            </w:r>
          </w:p>
        </w:tc>
        <w:tc>
          <w:tcPr>
            <w:tcW w:w="1784" w:type="dxa"/>
          </w:tcPr>
          <w:p w14:paraId="3CF0DF48" w14:textId="7777777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The general time frame of the activity</w:t>
            </w:r>
          </w:p>
        </w:tc>
        <w:tc>
          <w:tcPr>
            <w:tcW w:w="2321" w:type="dxa"/>
          </w:tcPr>
          <w:p w14:paraId="7FB2A0EC" w14:textId="7777777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Start date and end date of the activity during the period</w:t>
            </w:r>
          </w:p>
        </w:tc>
        <w:tc>
          <w:tcPr>
            <w:tcW w:w="6887" w:type="dxa"/>
          </w:tcPr>
          <w:p w14:paraId="02D480CA" w14:textId="7777777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Remarks</w:t>
            </w:r>
          </w:p>
        </w:tc>
      </w:tr>
      <w:tr w:rsidR="003332E2" w:rsidRPr="006C5E15" w14:paraId="291EE404" w14:textId="77777777" w:rsidTr="6962D5E8">
        <w:tc>
          <w:tcPr>
            <w:tcW w:w="660" w:type="dxa"/>
          </w:tcPr>
          <w:p w14:paraId="742C3607" w14:textId="031DE987"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3.1</w:t>
            </w:r>
          </w:p>
        </w:tc>
        <w:tc>
          <w:tcPr>
            <w:tcW w:w="2235" w:type="dxa"/>
          </w:tcPr>
          <w:p w14:paraId="5F2199E3" w14:textId="5B7F2D0C" w:rsidR="003332E2" w:rsidRPr="006C5E15" w:rsidRDefault="1DD97668"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Different conceptualizations of </w:t>
            </w:r>
            <w:r w:rsidR="006C5E15" w:rsidRPr="006C5E15">
              <w:rPr>
                <w:rFonts w:ascii="Times New Roman" w:hAnsi="Times New Roman" w:cs="Times New Roman"/>
                <w:sz w:val="24"/>
                <w:szCs w:val="24"/>
                <w:lang w:val="en-US"/>
              </w:rPr>
              <w:t>multilingualism</w:t>
            </w:r>
            <w:r w:rsidRPr="006C5E15">
              <w:rPr>
                <w:rFonts w:ascii="Times New Roman" w:hAnsi="Times New Roman" w:cs="Times New Roman"/>
                <w:sz w:val="24"/>
                <w:szCs w:val="24"/>
                <w:lang w:val="en-US"/>
              </w:rPr>
              <w:t xml:space="preserve"> and </w:t>
            </w:r>
            <w:r w:rsidR="006C5E15" w:rsidRPr="006C5E15">
              <w:rPr>
                <w:rFonts w:ascii="Times New Roman" w:hAnsi="Times New Roman" w:cs="Times New Roman"/>
                <w:sz w:val="24"/>
                <w:szCs w:val="24"/>
                <w:lang w:val="en-US"/>
              </w:rPr>
              <w:t>multiculturalism</w:t>
            </w:r>
            <w:r w:rsidRPr="006C5E15">
              <w:rPr>
                <w:rFonts w:ascii="Times New Roman" w:hAnsi="Times New Roman" w:cs="Times New Roman"/>
                <w:sz w:val="24"/>
                <w:szCs w:val="24"/>
                <w:lang w:val="en-US"/>
              </w:rPr>
              <w:t xml:space="preserve"> in Switzerland and Estonia</w:t>
            </w:r>
          </w:p>
        </w:tc>
        <w:tc>
          <w:tcPr>
            <w:tcW w:w="1784" w:type="dxa"/>
          </w:tcPr>
          <w:p w14:paraId="2EAC77DA" w14:textId="05ABD2B5" w:rsidR="003332E2" w:rsidRPr="006C5E15" w:rsidRDefault="63BC0B1C"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1.5 hours</w:t>
            </w:r>
          </w:p>
          <w:p w14:paraId="2719704F" w14:textId="1ABA8001" w:rsidR="003332E2" w:rsidRPr="006C5E15" w:rsidRDefault="003332E2" w:rsidP="00746289">
            <w:pPr>
              <w:rPr>
                <w:rFonts w:ascii="Times New Roman" w:hAnsi="Times New Roman" w:cs="Times New Roman"/>
                <w:sz w:val="24"/>
                <w:szCs w:val="24"/>
                <w:lang w:val="en-US"/>
              </w:rPr>
            </w:pPr>
          </w:p>
        </w:tc>
        <w:tc>
          <w:tcPr>
            <w:tcW w:w="2321" w:type="dxa"/>
          </w:tcPr>
          <w:p w14:paraId="15F64E2F" w14:textId="15E9B1D2" w:rsidR="003332E2" w:rsidRPr="006C5E15" w:rsidRDefault="63BC0B1C"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End of February, early March 2026</w:t>
            </w:r>
          </w:p>
        </w:tc>
        <w:tc>
          <w:tcPr>
            <w:tcW w:w="6887" w:type="dxa"/>
          </w:tcPr>
          <w:p w14:paraId="25221F7E" w14:textId="5D73289C" w:rsidR="003332E2" w:rsidRPr="006C5E15" w:rsidRDefault="1146C7BE"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 xml:space="preserve">An open exchange format, such as an online panel discussion featuring Estonian and Swiss experts, potentially using a fishbowl setup should </w:t>
            </w:r>
            <w:r w:rsidR="00875B88" w:rsidRPr="006C5E15">
              <w:rPr>
                <w:rFonts w:ascii="Times New Roman" w:eastAsiaTheme="minorEastAsia" w:hAnsi="Times New Roman" w:cs="Times New Roman"/>
                <w:sz w:val="24"/>
                <w:szCs w:val="24"/>
                <w:lang w:val="en-US"/>
              </w:rPr>
              <w:t>primary</w:t>
            </w:r>
            <w:r w:rsidRPr="006C5E15">
              <w:rPr>
                <w:rFonts w:ascii="Times New Roman" w:eastAsiaTheme="minorEastAsia" w:hAnsi="Times New Roman" w:cs="Times New Roman"/>
                <w:sz w:val="24"/>
                <w:szCs w:val="24"/>
                <w:lang w:val="en-US"/>
              </w:rPr>
              <w:t xml:space="preserve"> foster public engagement and facilitate the integration of diverse perspectives from both countries.</w:t>
            </w:r>
          </w:p>
        </w:tc>
      </w:tr>
      <w:tr w:rsidR="003332E2" w:rsidRPr="006C5E15" w14:paraId="1483FEC0" w14:textId="77777777" w:rsidTr="6962D5E8">
        <w:tc>
          <w:tcPr>
            <w:tcW w:w="660" w:type="dxa"/>
          </w:tcPr>
          <w:p w14:paraId="211E2C9F" w14:textId="367397EF" w:rsidR="003332E2" w:rsidRPr="006C5E15" w:rsidRDefault="219FA52C"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lastRenderedPageBreak/>
              <w:t>3.2</w:t>
            </w:r>
          </w:p>
        </w:tc>
        <w:tc>
          <w:tcPr>
            <w:tcW w:w="2235" w:type="dxa"/>
          </w:tcPr>
          <w:p w14:paraId="129FE0A0" w14:textId="0302EF81" w:rsidR="003332E2" w:rsidRPr="006C5E15" w:rsidRDefault="1F4CD00D" w:rsidP="6962D5E8">
            <w:pPr>
              <w:rPr>
                <w:rFonts w:ascii="Times New Roman" w:hAnsi="Times New Roman" w:cs="Times New Roman"/>
                <w:sz w:val="24"/>
                <w:szCs w:val="24"/>
                <w:lang w:val="en-US"/>
              </w:rPr>
            </w:pPr>
            <w:r w:rsidRPr="6962D5E8">
              <w:rPr>
                <w:rFonts w:ascii="Times New Roman" w:hAnsi="Times New Roman" w:cs="Times New Roman"/>
                <w:sz w:val="24"/>
                <w:szCs w:val="24"/>
                <w:lang w:val="en-US"/>
              </w:rPr>
              <w:t xml:space="preserve">Swiss expert co-teaching and/or observing the course “Multicultural and Multilingual Learning Environment” at Tallinn University </w:t>
            </w:r>
          </w:p>
          <w:p w14:paraId="1DA287F6" w14:textId="54F08C1F" w:rsidR="003332E2" w:rsidRPr="006C5E15" w:rsidRDefault="3A441507">
            <w:pPr>
              <w:rPr>
                <w:rStyle w:val="Hperlink"/>
                <w:rFonts w:ascii="Lucida Sans" w:eastAsia="Lucida Sans" w:hAnsi="Lucida Sans" w:cs="Lucida Sans"/>
                <w:color w:val="467886"/>
                <w:sz w:val="20"/>
                <w:szCs w:val="20"/>
                <w:lang w:val="en-US"/>
              </w:rPr>
            </w:pPr>
            <w:hyperlink r:id="rId9" w:history="1">
              <w:r w:rsidR="17DD7154" w:rsidRPr="6962D5E8">
                <w:rPr>
                  <w:rStyle w:val="Hperlink"/>
                  <w:rFonts w:ascii="Lucida Sans" w:eastAsia="Lucida Sans" w:hAnsi="Lucida Sans" w:cs="Lucida Sans"/>
                  <w:color w:val="467886"/>
                  <w:sz w:val="20"/>
                  <w:szCs w:val="20"/>
                  <w:lang w:val="en-US"/>
                </w:rPr>
                <w:t>TLÜ ÕIS</w:t>
              </w:r>
            </w:hyperlink>
          </w:p>
        </w:tc>
        <w:tc>
          <w:tcPr>
            <w:tcW w:w="1784" w:type="dxa"/>
          </w:tcPr>
          <w:p w14:paraId="49F40284" w14:textId="22AC5CFF" w:rsidR="008326A0" w:rsidRDefault="008326A0" w:rsidP="4BE6A9E8">
            <w:pPr>
              <w:rPr>
                <w:rFonts w:ascii="Times New Roman" w:hAnsi="Times New Roman" w:cs="Times New Roman"/>
                <w:sz w:val="24"/>
                <w:szCs w:val="24"/>
                <w:lang w:val="en-US"/>
              </w:rPr>
            </w:pPr>
          </w:p>
          <w:p w14:paraId="4C25708A" w14:textId="629D37C0" w:rsidR="008326A0" w:rsidRPr="006048BC" w:rsidRDefault="7960BE2C" w:rsidP="7EDE53A8">
            <w:pPr>
              <w:rPr>
                <w:rFonts w:ascii="Times New Roman" w:hAnsi="Times New Roman" w:cs="Times New Roman"/>
                <w:sz w:val="24"/>
                <w:szCs w:val="24"/>
                <w:lang w:val="en-GB"/>
              </w:rPr>
            </w:pPr>
            <w:r w:rsidRPr="006048BC">
              <w:rPr>
                <w:rFonts w:ascii="Times New Roman" w:hAnsi="Times New Roman" w:cs="Times New Roman"/>
                <w:sz w:val="24"/>
                <w:szCs w:val="24"/>
                <w:lang w:val="en-GB"/>
              </w:rPr>
              <w:t>7 sessions, 4 academic hours and preparation</w:t>
            </w:r>
          </w:p>
          <w:p w14:paraId="5DF8BBBD" w14:textId="1DC5F45C" w:rsidR="003332E2" w:rsidRPr="006C5E15" w:rsidRDefault="003332E2" w:rsidP="7EDE53A8">
            <w:pPr>
              <w:rPr>
                <w:rFonts w:ascii="Times New Roman" w:hAnsi="Times New Roman" w:cs="Times New Roman"/>
                <w:sz w:val="24"/>
                <w:szCs w:val="24"/>
                <w:lang w:val="en-US"/>
              </w:rPr>
            </w:pPr>
          </w:p>
          <w:p w14:paraId="133C0F97" w14:textId="6E4E48F5" w:rsidR="003332E2" w:rsidRPr="006C5E15" w:rsidRDefault="3F998DE1" w:rsidP="7EDE53A8">
            <w:pPr>
              <w:rPr>
                <w:rFonts w:ascii="Times New Roman" w:hAnsi="Times New Roman" w:cs="Times New Roman"/>
                <w:sz w:val="24"/>
                <w:szCs w:val="24"/>
                <w:lang w:val="en-US"/>
              </w:rPr>
            </w:pPr>
            <w:r w:rsidRPr="4BE6A9E8">
              <w:rPr>
                <w:rFonts w:ascii="Times New Roman" w:hAnsi="Times New Roman" w:cs="Times New Roman"/>
                <w:sz w:val="24"/>
                <w:szCs w:val="24"/>
                <w:lang w:val="en-US"/>
              </w:rPr>
              <w:t>Debriefing of 1</w:t>
            </w:r>
            <w:r w:rsidR="006C5E15" w:rsidRPr="4BE6A9E8">
              <w:rPr>
                <w:rFonts w:ascii="Times New Roman" w:hAnsi="Times New Roman" w:cs="Times New Roman"/>
                <w:sz w:val="24"/>
                <w:szCs w:val="24"/>
                <w:lang w:val="en-US"/>
              </w:rPr>
              <w:t>.</w:t>
            </w:r>
            <w:r w:rsidRPr="4BE6A9E8">
              <w:rPr>
                <w:rFonts w:ascii="Times New Roman" w:hAnsi="Times New Roman" w:cs="Times New Roman"/>
                <w:sz w:val="24"/>
                <w:szCs w:val="24"/>
                <w:lang w:val="en-US"/>
              </w:rPr>
              <w:t>5 hours</w:t>
            </w:r>
          </w:p>
          <w:p w14:paraId="7F46A4AE" w14:textId="7FED7F4B" w:rsidR="003332E2" w:rsidRPr="006C5E15" w:rsidRDefault="003332E2" w:rsidP="00746289">
            <w:pPr>
              <w:rPr>
                <w:rFonts w:ascii="Times New Roman" w:hAnsi="Times New Roman" w:cs="Times New Roman"/>
                <w:sz w:val="24"/>
                <w:szCs w:val="24"/>
                <w:lang w:val="en-US"/>
              </w:rPr>
            </w:pPr>
          </w:p>
        </w:tc>
        <w:tc>
          <w:tcPr>
            <w:tcW w:w="2321" w:type="dxa"/>
          </w:tcPr>
          <w:p w14:paraId="238DF8AE" w14:textId="11C1D5D0" w:rsidR="003332E2" w:rsidRPr="006C5E15" w:rsidRDefault="3F998DE1" w:rsidP="6962D5E8">
            <w:pPr>
              <w:rPr>
                <w:rFonts w:ascii="Times New Roman" w:hAnsi="Times New Roman" w:cs="Times New Roman"/>
                <w:sz w:val="24"/>
                <w:szCs w:val="24"/>
                <w:lang w:val="en-US"/>
              </w:rPr>
            </w:pPr>
            <w:r w:rsidRPr="6962D5E8">
              <w:rPr>
                <w:rFonts w:ascii="Times New Roman" w:hAnsi="Times New Roman" w:cs="Times New Roman"/>
                <w:sz w:val="24"/>
                <w:szCs w:val="24"/>
                <w:lang w:val="en-US"/>
              </w:rPr>
              <w:t>Spring Semester 2026</w:t>
            </w:r>
          </w:p>
          <w:p w14:paraId="2DAD20E8" w14:textId="6C59E6E2" w:rsidR="003332E2" w:rsidRPr="006C5E15" w:rsidRDefault="003332E2" w:rsidP="6962D5E8">
            <w:pPr>
              <w:rPr>
                <w:rFonts w:ascii="Times New Roman" w:hAnsi="Times New Roman" w:cs="Times New Roman"/>
                <w:sz w:val="24"/>
                <w:szCs w:val="24"/>
                <w:lang w:val="en-US"/>
              </w:rPr>
            </w:pPr>
          </w:p>
          <w:p w14:paraId="5428AFE1" w14:textId="536DA11E" w:rsidR="003332E2" w:rsidRPr="006C5E15" w:rsidRDefault="44091861" w:rsidP="7EDE53A8">
            <w:pPr>
              <w:rPr>
                <w:rFonts w:ascii="Times New Roman" w:hAnsi="Times New Roman" w:cs="Times New Roman"/>
                <w:sz w:val="24"/>
                <w:szCs w:val="24"/>
                <w:lang w:val="en-US"/>
              </w:rPr>
            </w:pPr>
            <w:r w:rsidRPr="6962D5E8">
              <w:rPr>
                <w:rFonts w:ascii="Times New Roman" w:hAnsi="Times New Roman" w:cs="Times New Roman"/>
                <w:sz w:val="24"/>
                <w:szCs w:val="24"/>
                <w:lang w:val="en-US"/>
              </w:rPr>
              <w:t>February – June</w:t>
            </w:r>
          </w:p>
        </w:tc>
        <w:tc>
          <w:tcPr>
            <w:tcW w:w="6887" w:type="dxa"/>
          </w:tcPr>
          <w:p w14:paraId="37F03091" w14:textId="665C82D4" w:rsidR="003332E2" w:rsidRPr="006C5E15" w:rsidRDefault="1F4CD00D" w:rsidP="7EDE53A8">
            <w:pPr>
              <w:rPr>
                <w:rFonts w:ascii="Times New Roman" w:hAnsi="Times New Roman" w:cs="Times New Roman"/>
                <w:sz w:val="24"/>
                <w:szCs w:val="24"/>
                <w:lang w:val="en-US"/>
              </w:rPr>
            </w:pPr>
            <w:r w:rsidRPr="4BE6A9E8">
              <w:rPr>
                <w:rFonts w:ascii="Times New Roman" w:eastAsiaTheme="minorEastAsia" w:hAnsi="Times New Roman" w:cs="Times New Roman"/>
                <w:sz w:val="24"/>
                <w:szCs w:val="24"/>
                <w:lang w:val="en-US"/>
              </w:rPr>
              <w:t>With debriefing together with academics from Tartu University</w:t>
            </w:r>
          </w:p>
        </w:tc>
      </w:tr>
      <w:tr w:rsidR="003332E2" w:rsidRPr="006C5E15" w14:paraId="73B8ED3D" w14:textId="77777777" w:rsidTr="6962D5E8">
        <w:tc>
          <w:tcPr>
            <w:tcW w:w="660" w:type="dxa"/>
          </w:tcPr>
          <w:p w14:paraId="26D0B796" w14:textId="1EAAE21C" w:rsidR="003332E2" w:rsidRPr="006C5E15" w:rsidRDefault="3A441507"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3.3</w:t>
            </w:r>
          </w:p>
        </w:tc>
        <w:tc>
          <w:tcPr>
            <w:tcW w:w="2235" w:type="dxa"/>
          </w:tcPr>
          <w:p w14:paraId="301FB2EF" w14:textId="7795F1E4" w:rsidR="003332E2" w:rsidRPr="006C5E15" w:rsidRDefault="3A441507"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Best practice exchange meeting with experts from the universities of teacher education (PH)</w:t>
            </w:r>
          </w:p>
        </w:tc>
        <w:tc>
          <w:tcPr>
            <w:tcW w:w="1784" w:type="dxa"/>
          </w:tcPr>
          <w:p w14:paraId="5EF28B1D" w14:textId="4303FB51" w:rsidR="003332E2" w:rsidRPr="006C5E15" w:rsidRDefault="0515F414"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2 hours</w:t>
            </w:r>
          </w:p>
          <w:p w14:paraId="4B205291" w14:textId="1F6A0861" w:rsidR="003332E2" w:rsidRPr="006C5E15" w:rsidRDefault="003332E2" w:rsidP="00746289">
            <w:pPr>
              <w:rPr>
                <w:rFonts w:ascii="Times New Roman" w:hAnsi="Times New Roman" w:cs="Times New Roman"/>
                <w:sz w:val="24"/>
                <w:szCs w:val="24"/>
                <w:lang w:val="en-US"/>
              </w:rPr>
            </w:pPr>
          </w:p>
        </w:tc>
        <w:tc>
          <w:tcPr>
            <w:tcW w:w="2321" w:type="dxa"/>
          </w:tcPr>
          <w:p w14:paraId="320C530D" w14:textId="15D99345" w:rsidR="003332E2" w:rsidRPr="006C5E15" w:rsidRDefault="0515F414"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May 2026</w:t>
            </w:r>
          </w:p>
        </w:tc>
        <w:tc>
          <w:tcPr>
            <w:tcW w:w="6887" w:type="dxa"/>
          </w:tcPr>
          <w:p w14:paraId="1DDAF36A" w14:textId="338C686A" w:rsidR="003332E2" w:rsidRPr="006C5E15" w:rsidRDefault="3A441507" w:rsidP="00746289">
            <w:pPr>
              <w:rPr>
                <w:rFonts w:ascii="Times New Roman" w:hAnsi="Times New Roman" w:cs="Times New Roman"/>
                <w:sz w:val="24"/>
                <w:szCs w:val="24"/>
                <w:lang w:val="en-US"/>
              </w:rPr>
            </w:pPr>
            <w:r w:rsidRPr="006C5E15">
              <w:rPr>
                <w:rFonts w:ascii="Times New Roman" w:eastAsia="Times New Roman" w:hAnsi="Times New Roman" w:cs="Times New Roman"/>
                <w:sz w:val="24"/>
                <w:szCs w:val="24"/>
                <w:lang w:val="en-US"/>
              </w:rPr>
              <w:t>Best practice exchange with experts from Swiss universities of teacher education (PH) on the integration of multiculturalism into initial teacher training across different cantons and regions. The meeting will explore how these themes are embedded in different curricula.</w:t>
            </w:r>
          </w:p>
        </w:tc>
      </w:tr>
      <w:tr w:rsidR="1CE6A586" w:rsidRPr="006C5E15" w14:paraId="2E981CD7" w14:textId="77777777" w:rsidTr="6962D5E8">
        <w:trPr>
          <w:trHeight w:val="300"/>
        </w:trPr>
        <w:tc>
          <w:tcPr>
            <w:tcW w:w="660" w:type="dxa"/>
          </w:tcPr>
          <w:p w14:paraId="5C640113" w14:textId="62FA7ABC" w:rsidR="7277DBBA" w:rsidRPr="006C5E15" w:rsidRDefault="63EBECAF"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3.4</w:t>
            </w:r>
          </w:p>
        </w:tc>
        <w:tc>
          <w:tcPr>
            <w:tcW w:w="2235" w:type="dxa"/>
          </w:tcPr>
          <w:p w14:paraId="7EB9D4DC" w14:textId="6366185B" w:rsidR="1CE6A586" w:rsidRPr="006C5E15" w:rsidRDefault="1CE6A586"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Planning 2027</w:t>
            </w:r>
          </w:p>
        </w:tc>
        <w:tc>
          <w:tcPr>
            <w:tcW w:w="1784" w:type="dxa"/>
          </w:tcPr>
          <w:p w14:paraId="70B9ACDF" w14:textId="1414573F" w:rsidR="1CE6A586" w:rsidRPr="006C5E15" w:rsidRDefault="006C5E15"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1.5 h</w:t>
            </w:r>
            <w:r>
              <w:rPr>
                <w:rFonts w:ascii="Times New Roman" w:hAnsi="Times New Roman" w:cs="Times New Roman"/>
                <w:sz w:val="24"/>
                <w:szCs w:val="24"/>
                <w:lang w:val="en-US"/>
              </w:rPr>
              <w:t>ours</w:t>
            </w:r>
          </w:p>
        </w:tc>
        <w:tc>
          <w:tcPr>
            <w:tcW w:w="2321" w:type="dxa"/>
          </w:tcPr>
          <w:p w14:paraId="279C12F0" w14:textId="448FD23B"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2026</w:t>
            </w:r>
          </w:p>
          <w:p w14:paraId="77FC8971" w14:textId="298F4BF8" w:rsidR="1CE6A586" w:rsidRPr="006C5E15" w:rsidRDefault="1CE6A586" w:rsidP="1CE6A586">
            <w:pPr>
              <w:rPr>
                <w:rFonts w:ascii="Times New Roman" w:hAnsi="Times New Roman" w:cs="Times New Roman"/>
                <w:sz w:val="24"/>
                <w:szCs w:val="24"/>
                <w:lang w:val="en-US"/>
              </w:rPr>
            </w:pPr>
          </w:p>
        </w:tc>
        <w:tc>
          <w:tcPr>
            <w:tcW w:w="6887" w:type="dxa"/>
          </w:tcPr>
          <w:p w14:paraId="10A3504E" w14:textId="3FCC87C0" w:rsidR="7BA3AD25" w:rsidRPr="006C5E15" w:rsidRDefault="31001D9B"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Online meeting</w:t>
            </w:r>
          </w:p>
        </w:tc>
      </w:tr>
    </w:tbl>
    <w:p w14:paraId="2596F30C" w14:textId="77777777" w:rsidR="003332E2" w:rsidRPr="006C5E15" w:rsidRDefault="003332E2">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881479" w:rsidRPr="006C5E15" w14:paraId="3B14095C" w14:textId="77777777" w:rsidTr="7EDE53A8">
        <w:tc>
          <w:tcPr>
            <w:tcW w:w="4621" w:type="dxa"/>
            <w:shd w:val="clear" w:color="auto" w:fill="F2F2F2" w:themeFill="background1" w:themeFillShade="F2"/>
          </w:tcPr>
          <w:p w14:paraId="794E2630" w14:textId="4581AFCA" w:rsidR="00881479" w:rsidRPr="006C5E15" w:rsidRDefault="2EEAF64A"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Programme Component 4:</w:t>
            </w:r>
          </w:p>
        </w:tc>
        <w:tc>
          <w:tcPr>
            <w:tcW w:w="8930" w:type="dxa"/>
            <w:shd w:val="clear" w:color="auto" w:fill="F2F2F2" w:themeFill="background1" w:themeFillShade="F2"/>
          </w:tcPr>
          <w:p w14:paraId="461BFF0A" w14:textId="1F966315" w:rsidR="00881479" w:rsidRPr="006C5E15" w:rsidRDefault="2EEAF64A" w:rsidP="00746289">
            <w:pPr>
              <w:rPr>
                <w:rFonts w:ascii="Times New Roman" w:hAnsi="Times New Roman" w:cs="Times New Roman"/>
                <w:sz w:val="24"/>
                <w:szCs w:val="24"/>
                <w:lang w:val="en-US"/>
              </w:rPr>
            </w:pPr>
            <w:bookmarkStart w:id="1" w:name="_Hlk135043151"/>
            <w:r w:rsidRPr="006C5E15">
              <w:rPr>
                <w:rFonts w:ascii="Times New Roman" w:hAnsi="Times New Roman" w:cs="Times New Roman"/>
                <w:b/>
                <w:bCs/>
                <w:sz w:val="24"/>
                <w:szCs w:val="24"/>
                <w:lang w:val="en-US"/>
              </w:rPr>
              <w:t>Strengthening civil society through social innovation</w:t>
            </w:r>
            <w:bookmarkEnd w:id="1"/>
          </w:p>
        </w:tc>
      </w:tr>
      <w:tr w:rsidR="00881479" w:rsidRPr="006C5E15" w14:paraId="7DEACFF2" w14:textId="77777777" w:rsidTr="7EDE53A8">
        <w:tc>
          <w:tcPr>
            <w:tcW w:w="4621" w:type="dxa"/>
          </w:tcPr>
          <w:p w14:paraId="4C814212" w14:textId="77777777" w:rsidR="00881479" w:rsidRPr="006C5E15" w:rsidRDefault="2EEAF64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Programme Component Operator:</w:t>
            </w:r>
          </w:p>
        </w:tc>
        <w:tc>
          <w:tcPr>
            <w:tcW w:w="8930" w:type="dxa"/>
          </w:tcPr>
          <w:p w14:paraId="15D094D8" w14:textId="5755E6C6" w:rsidR="00881479" w:rsidRPr="006C5E15" w:rsidRDefault="2EEAF64A"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Ministry of the Interior of the Republic of Estonia</w:t>
            </w:r>
          </w:p>
        </w:tc>
      </w:tr>
      <w:tr w:rsidR="00881479" w:rsidRPr="006C5E15" w14:paraId="1AAADDAF" w14:textId="77777777" w:rsidTr="7EDE53A8">
        <w:tc>
          <w:tcPr>
            <w:tcW w:w="4621" w:type="dxa"/>
          </w:tcPr>
          <w:p w14:paraId="76B71AC7" w14:textId="77777777" w:rsidR="00881479" w:rsidRPr="006C5E15" w:rsidRDefault="2EEAF64A"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Summary of the activities to be implemented during the period:</w:t>
            </w:r>
          </w:p>
        </w:tc>
        <w:tc>
          <w:tcPr>
            <w:tcW w:w="8930" w:type="dxa"/>
          </w:tcPr>
          <w:p w14:paraId="17275307" w14:textId="443D8675" w:rsidR="00881479" w:rsidRPr="006C5E15" w:rsidRDefault="074814ED"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The activities include three different types of exchange:</w:t>
            </w:r>
          </w:p>
          <w:p w14:paraId="7DFC38FE" w14:textId="599EBB36" w:rsidR="00881479" w:rsidRPr="006C5E15" w:rsidRDefault="44EEA65F" w:rsidP="7EDE53A8">
            <w:pPr>
              <w:pStyle w:val="Loendilik"/>
              <w:numPr>
                <w:ilvl w:val="0"/>
                <w:numId w:val="10"/>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 xml:space="preserve">Consultation: </w:t>
            </w:r>
            <w:r w:rsidR="074814ED" w:rsidRPr="006C5E15">
              <w:rPr>
                <w:rFonts w:ascii="Times New Roman" w:eastAsiaTheme="minorEastAsia" w:hAnsi="Times New Roman" w:cs="Times New Roman"/>
                <w:sz w:val="24"/>
                <w:szCs w:val="24"/>
                <w:lang w:val="en-US"/>
              </w:rPr>
              <w:t>Feedback, exchange and written expertise from Swiss experts (both online live format and in written form)</w:t>
            </w:r>
          </w:p>
          <w:p w14:paraId="4AA9F6CA" w14:textId="7A6CA4D8" w:rsidR="00881479" w:rsidRPr="006C5E15" w:rsidRDefault="074814ED" w:rsidP="7EDE53A8">
            <w:pPr>
              <w:pStyle w:val="Loendilik"/>
              <w:numPr>
                <w:ilvl w:val="0"/>
                <w:numId w:val="10"/>
              </w:num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Study trip</w:t>
            </w:r>
          </w:p>
          <w:p w14:paraId="698B28D8" w14:textId="293D9F2B" w:rsidR="00881479" w:rsidRPr="006C5E15" w:rsidRDefault="00881479" w:rsidP="7EDE53A8">
            <w:pPr>
              <w:rPr>
                <w:rFonts w:ascii="Times New Roman" w:hAnsi="Times New Roman" w:cs="Times New Roman"/>
                <w:sz w:val="24"/>
                <w:szCs w:val="24"/>
                <w:lang w:val="en-US"/>
              </w:rPr>
            </w:pPr>
          </w:p>
        </w:tc>
      </w:tr>
    </w:tbl>
    <w:p w14:paraId="280735AD" w14:textId="77777777" w:rsidR="00E64863" w:rsidRPr="006C5E15" w:rsidRDefault="00E64863" w:rsidP="00E64863">
      <w:pPr>
        <w:rPr>
          <w:rFonts w:ascii="Times New Roman" w:hAnsi="Times New Roman" w:cs="Times New Roman"/>
          <w:lang w:val="en-US"/>
        </w:rPr>
      </w:pPr>
    </w:p>
    <w:tbl>
      <w:tblPr>
        <w:tblStyle w:val="Kontuurtabel"/>
        <w:tblW w:w="13888"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198"/>
        <w:gridCol w:w="1770"/>
        <w:gridCol w:w="2335"/>
        <w:gridCol w:w="6887"/>
      </w:tblGrid>
      <w:tr w:rsidR="00E64863" w:rsidRPr="006C5E15" w14:paraId="79CB1EBD" w14:textId="77777777" w:rsidTr="2CB8FFEF">
        <w:tc>
          <w:tcPr>
            <w:tcW w:w="698" w:type="dxa"/>
          </w:tcPr>
          <w:p w14:paraId="37A3030B" w14:textId="77777777"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w:t>
            </w:r>
          </w:p>
        </w:tc>
        <w:tc>
          <w:tcPr>
            <w:tcW w:w="2198" w:type="dxa"/>
          </w:tcPr>
          <w:p w14:paraId="03B884A2" w14:textId="77777777"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Activity</w:t>
            </w:r>
          </w:p>
        </w:tc>
        <w:tc>
          <w:tcPr>
            <w:tcW w:w="1770" w:type="dxa"/>
          </w:tcPr>
          <w:p w14:paraId="58C4E0D7" w14:textId="77777777"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The general time frame of the activity</w:t>
            </w:r>
          </w:p>
        </w:tc>
        <w:tc>
          <w:tcPr>
            <w:tcW w:w="2335" w:type="dxa"/>
          </w:tcPr>
          <w:p w14:paraId="13F27578" w14:textId="77777777"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Start date and end date of the activity during the period</w:t>
            </w:r>
          </w:p>
        </w:tc>
        <w:tc>
          <w:tcPr>
            <w:tcW w:w="6887" w:type="dxa"/>
          </w:tcPr>
          <w:p w14:paraId="57913C82" w14:textId="77777777"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Remarks</w:t>
            </w:r>
          </w:p>
        </w:tc>
      </w:tr>
      <w:tr w:rsidR="00E64863" w:rsidRPr="006C5E15" w14:paraId="0DB7760B" w14:textId="77777777" w:rsidTr="2CB8FFEF">
        <w:tc>
          <w:tcPr>
            <w:tcW w:w="698" w:type="dxa"/>
          </w:tcPr>
          <w:p w14:paraId="00673EDC" w14:textId="48CF61AF" w:rsidR="00E64863" w:rsidRPr="006C5E15" w:rsidRDefault="00E6486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4.1</w:t>
            </w:r>
          </w:p>
        </w:tc>
        <w:tc>
          <w:tcPr>
            <w:tcW w:w="2198" w:type="dxa"/>
          </w:tcPr>
          <w:p w14:paraId="13E33DB0" w14:textId="63E61163" w:rsidR="00E64863" w:rsidRPr="006C5E15" w:rsidRDefault="204F2280"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 xml:space="preserve">Swiss experts in consulting role for the upcoming manual by the National </w:t>
            </w:r>
            <w:r w:rsidRPr="006C5E15">
              <w:rPr>
                <w:rFonts w:ascii="Times New Roman" w:hAnsi="Times New Roman" w:cs="Times New Roman"/>
                <w:sz w:val="24"/>
                <w:szCs w:val="24"/>
                <w:lang w:val="en-US"/>
              </w:rPr>
              <w:lastRenderedPageBreak/>
              <w:t>Foundation of Civil Society and for its online course</w:t>
            </w:r>
          </w:p>
        </w:tc>
        <w:tc>
          <w:tcPr>
            <w:tcW w:w="1770" w:type="dxa"/>
          </w:tcPr>
          <w:p w14:paraId="33F9AA78" w14:textId="799035BC" w:rsidR="00E64863" w:rsidRPr="006C5E15" w:rsidRDefault="71209838"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lastRenderedPageBreak/>
              <w:t>No specific timefram</w:t>
            </w:r>
            <w:r w:rsidR="6BE20D37" w:rsidRPr="006C5E15">
              <w:rPr>
                <w:rFonts w:ascii="Times New Roman" w:eastAsiaTheme="minorEastAsia" w:hAnsi="Times New Roman" w:cs="Times New Roman"/>
                <w:sz w:val="24"/>
                <w:szCs w:val="24"/>
                <w:lang w:val="en-US"/>
              </w:rPr>
              <w:t>e, Format tbd</w:t>
            </w:r>
          </w:p>
          <w:p w14:paraId="0FC25286" w14:textId="36419ABD" w:rsidR="00E64863" w:rsidRPr="006C5E15" w:rsidRDefault="00E64863" w:rsidP="7EDE53A8">
            <w:pPr>
              <w:rPr>
                <w:rFonts w:ascii="Times New Roman" w:hAnsi="Times New Roman" w:cs="Times New Roman"/>
                <w:sz w:val="24"/>
                <w:szCs w:val="24"/>
                <w:lang w:val="en-US"/>
              </w:rPr>
            </w:pPr>
          </w:p>
        </w:tc>
        <w:tc>
          <w:tcPr>
            <w:tcW w:w="2335" w:type="dxa"/>
          </w:tcPr>
          <w:p w14:paraId="2CE48866" w14:textId="25053FFB" w:rsidR="00E64863" w:rsidRPr="006C5E15" w:rsidRDefault="6BE20D37" w:rsidP="7EDE53A8">
            <w:pPr>
              <w:rPr>
                <w:rFonts w:ascii="Times New Roman" w:eastAsiaTheme="minorEastAsia" w:hAnsi="Times New Roman" w:cs="Times New Roman"/>
                <w:sz w:val="24"/>
                <w:szCs w:val="24"/>
                <w:lang w:val="en-US"/>
              </w:rPr>
            </w:pPr>
            <w:r w:rsidRPr="006C5E15">
              <w:rPr>
                <w:rFonts w:ascii="Times New Roman" w:eastAsiaTheme="minorEastAsia" w:hAnsi="Times New Roman" w:cs="Times New Roman"/>
                <w:sz w:val="24"/>
                <w:szCs w:val="24"/>
                <w:lang w:val="en-US"/>
              </w:rPr>
              <w:t>No specific timeframe</w:t>
            </w:r>
          </w:p>
        </w:tc>
        <w:tc>
          <w:tcPr>
            <w:tcW w:w="6887" w:type="dxa"/>
          </w:tcPr>
          <w:p w14:paraId="5651730C" w14:textId="4C2715BE" w:rsidR="00E64863" w:rsidRPr="006C5E15" w:rsidRDefault="5F3BA084" w:rsidP="7EDE53A8">
            <w:pPr>
              <w:rPr>
                <w:rFonts w:ascii="Times New Roman" w:eastAsia="Times New Roman" w:hAnsi="Times New Roman" w:cs="Times New Roman"/>
                <w:sz w:val="24"/>
                <w:szCs w:val="24"/>
                <w:lang w:val="en-US"/>
              </w:rPr>
            </w:pPr>
            <w:r w:rsidRPr="006C5E15">
              <w:rPr>
                <w:rFonts w:ascii="Times New Roman" w:eastAsiaTheme="minorEastAsia" w:hAnsi="Times New Roman" w:cs="Times New Roman"/>
                <w:sz w:val="24"/>
                <w:szCs w:val="24"/>
                <w:lang w:val="en-US"/>
              </w:rPr>
              <w:t>There is no restriction on the number of experts involved; however, the consultation is subject to a budget cap, which limits the total number of hours that can be financed</w:t>
            </w:r>
            <w:r w:rsidR="66AF9BB1" w:rsidRPr="006C5E15">
              <w:rPr>
                <w:rFonts w:ascii="Times New Roman" w:eastAsiaTheme="minorEastAsia" w:hAnsi="Times New Roman" w:cs="Times New Roman"/>
                <w:sz w:val="24"/>
                <w:szCs w:val="24"/>
                <w:lang w:val="en-US"/>
              </w:rPr>
              <w:t xml:space="preserve"> (see budget).</w:t>
            </w:r>
          </w:p>
        </w:tc>
      </w:tr>
      <w:tr w:rsidR="1CE6A586" w:rsidRPr="006C5E15" w14:paraId="2F1D489E" w14:textId="77777777" w:rsidTr="2CB8FFEF">
        <w:trPr>
          <w:trHeight w:val="300"/>
        </w:trPr>
        <w:tc>
          <w:tcPr>
            <w:tcW w:w="698" w:type="dxa"/>
          </w:tcPr>
          <w:p w14:paraId="4680E91E" w14:textId="5F6F6D1A" w:rsidR="2F4DA3D8" w:rsidRPr="006C5E15" w:rsidRDefault="2F4DA3D8"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4.2</w:t>
            </w:r>
          </w:p>
        </w:tc>
        <w:tc>
          <w:tcPr>
            <w:tcW w:w="2198" w:type="dxa"/>
          </w:tcPr>
          <w:p w14:paraId="65A2B00B" w14:textId="3C418863" w:rsidR="2F4DA3D8" w:rsidRPr="006C5E15" w:rsidRDefault="2F4DA3D8"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Planning workshop for the Study Trip</w:t>
            </w:r>
          </w:p>
        </w:tc>
        <w:tc>
          <w:tcPr>
            <w:tcW w:w="1770" w:type="dxa"/>
          </w:tcPr>
          <w:p w14:paraId="4A943E3A" w14:textId="230026B8" w:rsidR="2F4DA3D8" w:rsidRPr="006C5E15" w:rsidRDefault="006C5E15"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Pr="006C5E15">
              <w:rPr>
                <w:rFonts w:ascii="Times New Roman" w:hAnsi="Times New Roman" w:cs="Times New Roman"/>
                <w:sz w:val="24"/>
                <w:szCs w:val="24"/>
                <w:lang w:val="en-US"/>
              </w:rPr>
              <w:t xml:space="preserve">hours </w:t>
            </w:r>
          </w:p>
        </w:tc>
        <w:tc>
          <w:tcPr>
            <w:tcW w:w="2335" w:type="dxa"/>
          </w:tcPr>
          <w:p w14:paraId="519BAEA2" w14:textId="57DA1FC8" w:rsidR="2F4DA3D8" w:rsidRPr="006C5E15" w:rsidRDefault="006C5E15" w:rsidP="1CE6A586">
            <w:pPr>
              <w:rPr>
                <w:rFonts w:ascii="Times New Roman" w:hAnsi="Times New Roman" w:cs="Times New Roman"/>
                <w:sz w:val="24"/>
                <w:szCs w:val="24"/>
                <w:lang w:val="en-US"/>
              </w:rPr>
            </w:pPr>
            <w:r w:rsidRPr="006C5E15">
              <w:rPr>
                <w:rFonts w:ascii="Times New Roman" w:hAnsi="Times New Roman" w:cs="Times New Roman"/>
                <w:sz w:val="24"/>
                <w:szCs w:val="24"/>
                <w:lang w:val="en-US"/>
              </w:rPr>
              <w:t>January 2026</w:t>
            </w:r>
          </w:p>
        </w:tc>
        <w:tc>
          <w:tcPr>
            <w:tcW w:w="6887" w:type="dxa"/>
          </w:tcPr>
          <w:p w14:paraId="532D5EB4" w14:textId="23F247A0" w:rsidR="1CE6A586" w:rsidRPr="006C5E15" w:rsidRDefault="1CE6A586" w:rsidP="1CE6A586">
            <w:pPr>
              <w:rPr>
                <w:rFonts w:ascii="Times New Roman" w:eastAsia="Times New Roman" w:hAnsi="Times New Roman" w:cs="Times New Roman"/>
                <w:sz w:val="24"/>
                <w:szCs w:val="24"/>
                <w:lang w:val="en-US"/>
              </w:rPr>
            </w:pPr>
          </w:p>
        </w:tc>
      </w:tr>
      <w:tr w:rsidR="00E64863" w:rsidRPr="006C5E15" w14:paraId="2685B474" w14:textId="77777777" w:rsidTr="2CB8FFEF">
        <w:tc>
          <w:tcPr>
            <w:tcW w:w="698" w:type="dxa"/>
          </w:tcPr>
          <w:p w14:paraId="52383FF0" w14:textId="45EE36E2" w:rsidR="00E64863" w:rsidRPr="006C5E15" w:rsidRDefault="30A6B2A3"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4.</w:t>
            </w:r>
            <w:r w:rsidR="3C034222" w:rsidRPr="006C5E15">
              <w:rPr>
                <w:rFonts w:ascii="Times New Roman" w:hAnsi="Times New Roman" w:cs="Times New Roman"/>
                <w:sz w:val="24"/>
                <w:szCs w:val="24"/>
                <w:lang w:val="en-US"/>
              </w:rPr>
              <w:t>3</w:t>
            </w:r>
          </w:p>
        </w:tc>
        <w:tc>
          <w:tcPr>
            <w:tcW w:w="2198" w:type="dxa"/>
          </w:tcPr>
          <w:p w14:paraId="52F9C004" w14:textId="7096571B" w:rsidR="00E64863" w:rsidRPr="006C5E15" w:rsidRDefault="37044461"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Study trip to Switzerland</w:t>
            </w:r>
          </w:p>
        </w:tc>
        <w:tc>
          <w:tcPr>
            <w:tcW w:w="1770" w:type="dxa"/>
          </w:tcPr>
          <w:p w14:paraId="52482D86" w14:textId="73A95CF1" w:rsidR="00E64863" w:rsidRPr="006C5E15" w:rsidRDefault="6D123617" w:rsidP="00746289">
            <w:pPr>
              <w:rPr>
                <w:rFonts w:ascii="Times New Roman" w:hAnsi="Times New Roman" w:cs="Times New Roman"/>
                <w:sz w:val="24"/>
                <w:szCs w:val="24"/>
                <w:lang w:val="en-US"/>
              </w:rPr>
            </w:pPr>
            <w:r w:rsidRPr="2CB8FFEF">
              <w:rPr>
                <w:rFonts w:ascii="Times New Roman" w:hAnsi="Times New Roman" w:cs="Times New Roman"/>
                <w:sz w:val="24"/>
                <w:szCs w:val="24"/>
                <w:lang w:val="en-US"/>
              </w:rPr>
              <w:t>20 – 24</w:t>
            </w:r>
            <w:r w:rsidRPr="2CB8FFEF">
              <w:rPr>
                <w:rFonts w:ascii="Times New Roman" w:hAnsi="Times New Roman" w:cs="Times New Roman"/>
                <w:sz w:val="24"/>
                <w:szCs w:val="24"/>
                <w:vertAlign w:val="superscript"/>
                <w:lang w:val="en-US"/>
              </w:rPr>
              <w:t>th</w:t>
            </w:r>
            <w:r w:rsidRPr="2CB8FFEF">
              <w:rPr>
                <w:rFonts w:ascii="Times New Roman" w:hAnsi="Times New Roman" w:cs="Times New Roman"/>
                <w:sz w:val="24"/>
                <w:szCs w:val="24"/>
                <w:lang w:val="en-US"/>
              </w:rPr>
              <w:t xml:space="preserve"> April </w:t>
            </w:r>
          </w:p>
        </w:tc>
        <w:tc>
          <w:tcPr>
            <w:tcW w:w="2335" w:type="dxa"/>
          </w:tcPr>
          <w:p w14:paraId="66AECA91" w14:textId="4D8CD3A0" w:rsidR="00E64863" w:rsidRPr="006C5E15" w:rsidRDefault="4C814E29" w:rsidP="1CE6A586">
            <w:pPr>
              <w:rPr>
                <w:rFonts w:ascii="Times New Roman" w:hAnsi="Times New Roman" w:cs="Times New Roman"/>
                <w:sz w:val="24"/>
                <w:szCs w:val="24"/>
                <w:lang w:val="en-US"/>
              </w:rPr>
            </w:pPr>
            <w:r w:rsidRPr="2CB8FFEF">
              <w:rPr>
                <w:rFonts w:ascii="Times New Roman" w:hAnsi="Times New Roman" w:cs="Times New Roman"/>
                <w:sz w:val="24"/>
                <w:szCs w:val="24"/>
                <w:lang w:val="en-US"/>
              </w:rPr>
              <w:t>20 – 24</w:t>
            </w:r>
            <w:r w:rsidRPr="2CB8FFEF">
              <w:rPr>
                <w:rFonts w:ascii="Times New Roman" w:hAnsi="Times New Roman" w:cs="Times New Roman"/>
                <w:sz w:val="24"/>
                <w:szCs w:val="24"/>
                <w:vertAlign w:val="superscript"/>
                <w:lang w:val="en-US"/>
              </w:rPr>
              <w:t>th</w:t>
            </w:r>
            <w:r w:rsidRPr="2CB8FFEF">
              <w:rPr>
                <w:rFonts w:ascii="Times New Roman" w:hAnsi="Times New Roman" w:cs="Times New Roman"/>
                <w:sz w:val="24"/>
                <w:szCs w:val="24"/>
                <w:lang w:val="en-US"/>
              </w:rPr>
              <w:t xml:space="preserve"> April </w:t>
            </w:r>
          </w:p>
          <w:p w14:paraId="36073FE1" w14:textId="36E34DD8" w:rsidR="00E64863" w:rsidRPr="006C5E15" w:rsidRDefault="00E64863" w:rsidP="00746289">
            <w:pPr>
              <w:rPr>
                <w:rFonts w:ascii="Times New Roman" w:hAnsi="Times New Roman" w:cs="Times New Roman"/>
                <w:sz w:val="24"/>
                <w:szCs w:val="24"/>
                <w:lang w:val="en-US"/>
              </w:rPr>
            </w:pPr>
          </w:p>
        </w:tc>
        <w:tc>
          <w:tcPr>
            <w:tcW w:w="6887" w:type="dxa"/>
          </w:tcPr>
          <w:p w14:paraId="25AE9248" w14:textId="5E595974" w:rsidR="00E64863" w:rsidRPr="006C5E15" w:rsidRDefault="140CF76F" w:rsidP="1CE6A586">
            <w:pPr>
              <w:rPr>
                <w:rFonts w:ascii="Times New Roman" w:eastAsia="Times New Roman" w:hAnsi="Times New Roman" w:cs="Times New Roman"/>
                <w:sz w:val="24"/>
                <w:szCs w:val="24"/>
                <w:lang w:val="en-US"/>
              </w:rPr>
            </w:pPr>
            <w:r w:rsidRPr="006C5E15">
              <w:rPr>
                <w:rFonts w:ascii="Times New Roman" w:eastAsia="Times New Roman" w:hAnsi="Times New Roman" w:cs="Times New Roman"/>
                <w:sz w:val="24"/>
                <w:szCs w:val="24"/>
                <w:lang w:val="en-US"/>
              </w:rPr>
              <w:t>Approx. 1</w:t>
            </w:r>
            <w:r w:rsidR="24209617" w:rsidRPr="006C5E15">
              <w:rPr>
                <w:rFonts w:ascii="Times New Roman" w:eastAsia="Times New Roman" w:hAnsi="Times New Roman" w:cs="Times New Roman"/>
                <w:sz w:val="24"/>
                <w:szCs w:val="24"/>
                <w:lang w:val="en-US"/>
              </w:rPr>
              <w:t>0</w:t>
            </w:r>
            <w:r w:rsidRPr="006C5E15">
              <w:rPr>
                <w:rFonts w:ascii="Times New Roman" w:eastAsia="Times New Roman" w:hAnsi="Times New Roman" w:cs="Times New Roman"/>
                <w:sz w:val="24"/>
                <w:szCs w:val="24"/>
                <w:lang w:val="en-US"/>
              </w:rPr>
              <w:t xml:space="preserve"> p</w:t>
            </w:r>
            <w:r w:rsidR="07E36917" w:rsidRPr="006C5E15">
              <w:rPr>
                <w:rFonts w:ascii="Times New Roman" w:eastAsia="Times New Roman" w:hAnsi="Times New Roman" w:cs="Times New Roman"/>
                <w:sz w:val="24"/>
                <w:szCs w:val="24"/>
                <w:lang w:val="en-US"/>
              </w:rPr>
              <w:t>articipants</w:t>
            </w:r>
            <w:r w:rsidRPr="006C5E15">
              <w:rPr>
                <w:rFonts w:ascii="Times New Roman" w:eastAsia="Times New Roman" w:hAnsi="Times New Roman" w:cs="Times New Roman"/>
                <w:sz w:val="24"/>
                <w:szCs w:val="24"/>
                <w:lang w:val="en-US"/>
              </w:rPr>
              <w:t xml:space="preserve"> from Estonia</w:t>
            </w:r>
          </w:p>
          <w:p w14:paraId="07FF4E04" w14:textId="0B1F0F9B" w:rsidR="00E64863" w:rsidRPr="006C5E15" w:rsidRDefault="00E64863" w:rsidP="1CE6A586">
            <w:pPr>
              <w:rPr>
                <w:rFonts w:ascii="Times New Roman" w:eastAsia="Times New Roman" w:hAnsi="Times New Roman" w:cs="Times New Roman"/>
                <w:sz w:val="24"/>
                <w:szCs w:val="24"/>
                <w:lang w:val="en-US"/>
              </w:rPr>
            </w:pPr>
          </w:p>
          <w:p w14:paraId="4F2A582E" w14:textId="1BFD5618" w:rsidR="00E64863" w:rsidRPr="006C5E15" w:rsidRDefault="579B7C72" w:rsidP="7EDE53A8">
            <w:pPr>
              <w:rPr>
                <w:rFonts w:ascii="Times New Roman" w:eastAsia="Times New Roman" w:hAnsi="Times New Roman" w:cs="Times New Roman"/>
                <w:sz w:val="24"/>
                <w:szCs w:val="24"/>
                <w:lang w:val="en-US"/>
              </w:rPr>
            </w:pPr>
            <w:r w:rsidRPr="006C5E15">
              <w:rPr>
                <w:rFonts w:ascii="Times New Roman" w:eastAsia="Times New Roman" w:hAnsi="Times New Roman" w:cs="Times New Roman"/>
                <w:sz w:val="24"/>
                <w:szCs w:val="24"/>
                <w:lang w:val="en-US"/>
              </w:rPr>
              <w:t xml:space="preserve">The study trip will focus on exploring innovative approaches to social inclusion through the lens of </w:t>
            </w:r>
            <w:r w:rsidR="4112D3D6" w:rsidRPr="006C5E15">
              <w:rPr>
                <w:rFonts w:ascii="Times New Roman" w:eastAsia="Times New Roman" w:hAnsi="Times New Roman" w:cs="Times New Roman"/>
                <w:sz w:val="24"/>
                <w:szCs w:val="24"/>
                <w:lang w:val="en-US"/>
              </w:rPr>
              <w:t>S</w:t>
            </w:r>
            <w:r w:rsidRPr="006C5E15">
              <w:rPr>
                <w:rFonts w:ascii="Times New Roman" w:eastAsia="Times New Roman" w:hAnsi="Times New Roman" w:cs="Times New Roman"/>
                <w:sz w:val="24"/>
                <w:szCs w:val="24"/>
                <w:lang w:val="en-US"/>
              </w:rPr>
              <w:t xml:space="preserve">ocial </w:t>
            </w:r>
            <w:r w:rsidR="0984850E" w:rsidRPr="006C5E15">
              <w:rPr>
                <w:rFonts w:ascii="Times New Roman" w:eastAsia="Times New Roman" w:hAnsi="Times New Roman" w:cs="Times New Roman"/>
                <w:sz w:val="24"/>
                <w:szCs w:val="24"/>
                <w:lang w:val="en-US"/>
              </w:rPr>
              <w:t>I</w:t>
            </w:r>
            <w:r w:rsidRPr="006C5E15">
              <w:rPr>
                <w:rFonts w:ascii="Times New Roman" w:eastAsia="Times New Roman" w:hAnsi="Times New Roman" w:cs="Times New Roman"/>
                <w:sz w:val="24"/>
                <w:szCs w:val="24"/>
                <w:lang w:val="en-US"/>
              </w:rPr>
              <w:t xml:space="preserve">nnovation and </w:t>
            </w:r>
            <w:r w:rsidR="5F7DFA7B" w:rsidRPr="006C5E15">
              <w:rPr>
                <w:rFonts w:ascii="Times New Roman" w:eastAsia="Times New Roman" w:hAnsi="Times New Roman" w:cs="Times New Roman"/>
                <w:sz w:val="24"/>
                <w:szCs w:val="24"/>
                <w:lang w:val="en-US"/>
              </w:rPr>
              <w:t>E</w:t>
            </w:r>
            <w:r w:rsidRPr="006C5E15">
              <w:rPr>
                <w:rFonts w:ascii="Times New Roman" w:eastAsia="Times New Roman" w:hAnsi="Times New Roman" w:cs="Times New Roman"/>
                <w:sz w:val="24"/>
                <w:szCs w:val="24"/>
                <w:lang w:val="en-US"/>
              </w:rPr>
              <w:t>ntrepreneurship. Participants will be introduced to pioneering initiatives in Switzerland that address societal challenges, not only within the realm of inclusion but also across diverse sectors. In addition to showcasing practical examples, the program will provide insights into national funding instruments such as InnoSuisse, as well as the role of umbrella NGOs and networks dedicated to capacity building. Special attention will be given to initiatives that strengthen resilience, security and address crisis-specific needs.</w:t>
            </w:r>
          </w:p>
        </w:tc>
      </w:tr>
      <w:tr w:rsidR="006C5E15" w:rsidRPr="006C5E15" w14:paraId="537CB7F8" w14:textId="77777777" w:rsidTr="2CB8FFEF">
        <w:trPr>
          <w:trHeight w:val="300"/>
        </w:trPr>
        <w:tc>
          <w:tcPr>
            <w:tcW w:w="698" w:type="dxa"/>
          </w:tcPr>
          <w:p w14:paraId="72689483" w14:textId="46B47D51"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4.4</w:t>
            </w:r>
          </w:p>
        </w:tc>
        <w:tc>
          <w:tcPr>
            <w:tcW w:w="2198" w:type="dxa"/>
          </w:tcPr>
          <w:p w14:paraId="21D8AE67" w14:textId="6366185B"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Planning 2027</w:t>
            </w:r>
          </w:p>
        </w:tc>
        <w:tc>
          <w:tcPr>
            <w:tcW w:w="1770" w:type="dxa"/>
          </w:tcPr>
          <w:p w14:paraId="3C332A8A" w14:textId="1F242035" w:rsidR="006C5E15" w:rsidRPr="006C5E15" w:rsidRDefault="006C5E15" w:rsidP="006C5E15">
            <w:pPr>
              <w:rPr>
                <w:rFonts w:ascii="Times New Roman" w:hAnsi="Times New Roman" w:cs="Times New Roman"/>
                <w:sz w:val="24"/>
                <w:szCs w:val="24"/>
                <w:lang w:val="en-US"/>
              </w:rPr>
            </w:pPr>
            <w:r>
              <w:rPr>
                <w:rFonts w:ascii="Times New Roman" w:hAnsi="Times New Roman" w:cs="Times New Roman"/>
                <w:sz w:val="24"/>
                <w:szCs w:val="24"/>
                <w:lang w:val="en-US"/>
              </w:rPr>
              <w:t>1.5 hours</w:t>
            </w:r>
          </w:p>
          <w:p w14:paraId="354BF40C" w14:textId="313001F2" w:rsidR="006C5E15" w:rsidRPr="006C5E15" w:rsidRDefault="006C5E15" w:rsidP="006C5E15">
            <w:pPr>
              <w:rPr>
                <w:rFonts w:ascii="Times New Roman" w:hAnsi="Times New Roman" w:cs="Times New Roman"/>
                <w:sz w:val="24"/>
                <w:szCs w:val="24"/>
                <w:lang w:val="en-US"/>
              </w:rPr>
            </w:pPr>
          </w:p>
        </w:tc>
        <w:tc>
          <w:tcPr>
            <w:tcW w:w="2335" w:type="dxa"/>
          </w:tcPr>
          <w:p w14:paraId="551F8849" w14:textId="77777777"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October</w:t>
            </w:r>
            <w:r>
              <w:rPr>
                <w:rFonts w:ascii="Times New Roman" w:hAnsi="Times New Roman" w:cs="Times New Roman"/>
                <w:sz w:val="24"/>
                <w:szCs w:val="24"/>
                <w:lang w:val="en-US"/>
              </w:rPr>
              <w:t xml:space="preserve"> 2026</w:t>
            </w:r>
          </w:p>
          <w:p w14:paraId="177D4772" w14:textId="4C7C3C3B" w:rsidR="006C5E15" w:rsidRPr="006C5E15" w:rsidRDefault="006C5E15" w:rsidP="006C5E15">
            <w:pPr>
              <w:rPr>
                <w:rFonts w:ascii="Times New Roman" w:hAnsi="Times New Roman" w:cs="Times New Roman"/>
                <w:sz w:val="24"/>
                <w:szCs w:val="24"/>
                <w:lang w:val="en-US"/>
              </w:rPr>
            </w:pPr>
          </w:p>
        </w:tc>
        <w:tc>
          <w:tcPr>
            <w:tcW w:w="6887" w:type="dxa"/>
          </w:tcPr>
          <w:p w14:paraId="1D229A0D" w14:textId="6C1CAA9F" w:rsidR="006C5E15" w:rsidRPr="006C5E15" w:rsidRDefault="006C5E15" w:rsidP="006C5E15">
            <w:pPr>
              <w:rPr>
                <w:rFonts w:ascii="Times New Roman" w:hAnsi="Times New Roman" w:cs="Times New Roman"/>
                <w:sz w:val="24"/>
                <w:szCs w:val="24"/>
                <w:lang w:val="en-US"/>
              </w:rPr>
            </w:pPr>
            <w:r w:rsidRPr="006C5E15">
              <w:rPr>
                <w:rFonts w:ascii="Times New Roman" w:hAnsi="Times New Roman" w:cs="Times New Roman"/>
                <w:sz w:val="24"/>
                <w:szCs w:val="24"/>
                <w:lang w:val="en-US"/>
              </w:rPr>
              <w:t>Online meeting</w:t>
            </w:r>
          </w:p>
        </w:tc>
      </w:tr>
    </w:tbl>
    <w:p w14:paraId="1537E2B5" w14:textId="77777777" w:rsidR="00171CA2" w:rsidRPr="006C5E15" w:rsidRDefault="00171CA2" w:rsidP="7EDE53A8">
      <w:pPr>
        <w:rPr>
          <w:rFonts w:ascii="Times New Roman" w:hAnsi="Times New Roman" w:cs="Times New Roman"/>
          <w:sz w:val="24"/>
          <w:szCs w:val="24"/>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FB7EE2" w:rsidRPr="006C5E15" w14:paraId="5A82EC8F" w14:textId="77777777" w:rsidTr="7EDE53A8">
        <w:tc>
          <w:tcPr>
            <w:tcW w:w="13551" w:type="dxa"/>
            <w:gridSpan w:val="2"/>
            <w:shd w:val="clear" w:color="auto" w:fill="F2F2F2" w:themeFill="background1" w:themeFillShade="F2"/>
          </w:tcPr>
          <w:p w14:paraId="094FEEA5" w14:textId="42F7D159" w:rsidR="00FB7EE2" w:rsidRPr="006C5E15" w:rsidRDefault="05BA5DFF" w:rsidP="00746289">
            <w:pPr>
              <w:rPr>
                <w:rFonts w:ascii="Times New Roman" w:hAnsi="Times New Roman" w:cs="Times New Roman"/>
                <w:sz w:val="24"/>
                <w:szCs w:val="24"/>
                <w:lang w:val="en-US"/>
              </w:rPr>
            </w:pPr>
            <w:r w:rsidRPr="006C5E15">
              <w:rPr>
                <w:rFonts w:ascii="Times New Roman" w:hAnsi="Times New Roman" w:cs="Times New Roman"/>
                <w:b/>
                <w:bCs/>
                <w:sz w:val="24"/>
                <w:szCs w:val="24"/>
                <w:lang w:val="en-US"/>
              </w:rPr>
              <w:t>Management cost</w:t>
            </w:r>
          </w:p>
        </w:tc>
      </w:tr>
      <w:tr w:rsidR="00FB7EE2" w:rsidRPr="006C5E15" w14:paraId="712910BE" w14:textId="77777777" w:rsidTr="7EDE53A8">
        <w:tc>
          <w:tcPr>
            <w:tcW w:w="4621" w:type="dxa"/>
          </w:tcPr>
          <w:p w14:paraId="023988F2"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Summary of the activities to be implemented during the period:</w:t>
            </w:r>
          </w:p>
        </w:tc>
        <w:tc>
          <w:tcPr>
            <w:tcW w:w="8930" w:type="dxa"/>
          </w:tcPr>
          <w:p w14:paraId="74475F89" w14:textId="1A4B4BFD" w:rsidR="00FB7EE2" w:rsidRPr="006C5E15" w:rsidRDefault="1E437571"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Managing</w:t>
            </w:r>
            <w:r w:rsidR="006C5E15">
              <w:rPr>
                <w:rFonts w:ascii="Times New Roman" w:eastAsiaTheme="minorEastAsia" w:hAnsi="Times New Roman" w:cs="Times New Roman"/>
                <w:sz w:val="24"/>
                <w:szCs w:val="24"/>
                <w:lang w:val="en-US"/>
              </w:rPr>
              <w:t xml:space="preserve"> and monitoring</w:t>
            </w:r>
            <w:r w:rsidRPr="006C5E15">
              <w:rPr>
                <w:rFonts w:ascii="Times New Roman" w:eastAsiaTheme="minorEastAsia" w:hAnsi="Times New Roman" w:cs="Times New Roman"/>
                <w:sz w:val="24"/>
                <w:szCs w:val="24"/>
                <w:lang w:val="en-US"/>
              </w:rPr>
              <w:t xml:space="preserve"> the different activities, </w:t>
            </w:r>
            <w:r w:rsidR="006C5E15">
              <w:rPr>
                <w:rFonts w:ascii="Times New Roman" w:eastAsiaTheme="minorEastAsia" w:hAnsi="Times New Roman" w:cs="Times New Roman"/>
                <w:sz w:val="24"/>
                <w:szCs w:val="24"/>
                <w:lang w:val="en-US"/>
              </w:rPr>
              <w:t xml:space="preserve">budget and </w:t>
            </w:r>
            <w:r w:rsidRPr="006C5E15">
              <w:rPr>
                <w:rFonts w:ascii="Times New Roman" w:eastAsiaTheme="minorEastAsia" w:hAnsi="Times New Roman" w:cs="Times New Roman"/>
                <w:sz w:val="24"/>
                <w:szCs w:val="24"/>
                <w:lang w:val="en-US"/>
              </w:rPr>
              <w:t>time schedule</w:t>
            </w:r>
          </w:p>
        </w:tc>
      </w:tr>
    </w:tbl>
    <w:p w14:paraId="4F743140" w14:textId="77777777" w:rsidR="00FB7EE2" w:rsidRPr="006C5E15" w:rsidRDefault="00FB7EE2" w:rsidP="00FB7EE2">
      <w:pPr>
        <w:rPr>
          <w:rFonts w:ascii="Times New Roman" w:hAnsi="Times New Roman" w:cs="Times New Roman"/>
          <w:lang w:val="en-US"/>
        </w:rPr>
      </w:pPr>
    </w:p>
    <w:tbl>
      <w:tblPr>
        <w:tblStyle w:val="Kontuurtabel"/>
        <w:tblW w:w="13887"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2250"/>
        <w:gridCol w:w="1784"/>
        <w:gridCol w:w="2321"/>
        <w:gridCol w:w="6887"/>
      </w:tblGrid>
      <w:tr w:rsidR="00FB7EE2" w:rsidRPr="006C5E15" w14:paraId="098BCA49" w14:textId="77777777" w:rsidTr="7EDE53A8">
        <w:tc>
          <w:tcPr>
            <w:tcW w:w="645" w:type="dxa"/>
          </w:tcPr>
          <w:p w14:paraId="37923134"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w:t>
            </w:r>
          </w:p>
        </w:tc>
        <w:tc>
          <w:tcPr>
            <w:tcW w:w="2250" w:type="dxa"/>
          </w:tcPr>
          <w:p w14:paraId="7E766045"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Activity</w:t>
            </w:r>
          </w:p>
        </w:tc>
        <w:tc>
          <w:tcPr>
            <w:tcW w:w="1784" w:type="dxa"/>
          </w:tcPr>
          <w:p w14:paraId="1E5822BE"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The general time frame of the activity</w:t>
            </w:r>
          </w:p>
        </w:tc>
        <w:tc>
          <w:tcPr>
            <w:tcW w:w="2321" w:type="dxa"/>
          </w:tcPr>
          <w:p w14:paraId="36398740"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Start date and end date of the activity during the period</w:t>
            </w:r>
          </w:p>
        </w:tc>
        <w:tc>
          <w:tcPr>
            <w:tcW w:w="6887" w:type="dxa"/>
          </w:tcPr>
          <w:p w14:paraId="58066CE1" w14:textId="77777777" w:rsidR="00FB7EE2" w:rsidRPr="006C5E15" w:rsidRDefault="00FB7EE2"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Remarks</w:t>
            </w:r>
          </w:p>
        </w:tc>
      </w:tr>
      <w:tr w:rsidR="00FB7EE2" w:rsidRPr="006C5E15" w14:paraId="47D554E7" w14:textId="77777777" w:rsidTr="7EDE53A8">
        <w:tc>
          <w:tcPr>
            <w:tcW w:w="645" w:type="dxa"/>
          </w:tcPr>
          <w:p w14:paraId="52DBFE21" w14:textId="4DD80809" w:rsidR="00FB7EE2" w:rsidRPr="006C5E15" w:rsidRDefault="77B7D371"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5</w:t>
            </w:r>
            <w:r w:rsidR="00FB7EE2" w:rsidRPr="006C5E15">
              <w:rPr>
                <w:rFonts w:ascii="Times New Roman" w:hAnsi="Times New Roman" w:cs="Times New Roman"/>
                <w:sz w:val="24"/>
                <w:szCs w:val="24"/>
                <w:lang w:val="en-US"/>
              </w:rPr>
              <w:t>.1</w:t>
            </w:r>
          </w:p>
        </w:tc>
        <w:tc>
          <w:tcPr>
            <w:tcW w:w="2250" w:type="dxa"/>
          </w:tcPr>
          <w:p w14:paraId="5CB106E3" w14:textId="066151A8" w:rsidR="00FB7EE2" w:rsidRPr="006C5E15" w:rsidRDefault="44A9E3F7"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General Management</w:t>
            </w:r>
          </w:p>
        </w:tc>
        <w:tc>
          <w:tcPr>
            <w:tcW w:w="1784" w:type="dxa"/>
          </w:tcPr>
          <w:p w14:paraId="0E621693" w14:textId="77777777" w:rsidR="00FB7EE2" w:rsidRPr="006C5E15" w:rsidRDefault="00FB7EE2" w:rsidP="00746289">
            <w:pPr>
              <w:rPr>
                <w:rFonts w:ascii="Times New Roman" w:hAnsi="Times New Roman" w:cs="Times New Roman"/>
                <w:sz w:val="24"/>
                <w:szCs w:val="24"/>
                <w:lang w:val="en-US"/>
              </w:rPr>
            </w:pPr>
          </w:p>
        </w:tc>
        <w:tc>
          <w:tcPr>
            <w:tcW w:w="2321" w:type="dxa"/>
          </w:tcPr>
          <w:p w14:paraId="6408AC4A" w14:textId="77777777" w:rsidR="00FB7EE2" w:rsidRPr="006C5E15" w:rsidRDefault="00FB7EE2" w:rsidP="7EDE53A8">
            <w:pPr>
              <w:rPr>
                <w:rFonts w:ascii="Times New Roman" w:hAnsi="Times New Roman" w:cs="Times New Roman"/>
                <w:sz w:val="24"/>
                <w:szCs w:val="24"/>
                <w:lang w:val="en-US"/>
              </w:rPr>
            </w:pPr>
          </w:p>
        </w:tc>
        <w:tc>
          <w:tcPr>
            <w:tcW w:w="6887" w:type="dxa"/>
          </w:tcPr>
          <w:p w14:paraId="3BC67723" w14:textId="3F42A44C" w:rsidR="00FB7EE2" w:rsidRPr="006C5E15" w:rsidRDefault="20DF47CD" w:rsidP="7EDE53A8">
            <w:pPr>
              <w:rPr>
                <w:rFonts w:ascii="Times New Roman" w:hAnsi="Times New Roman" w:cs="Times New Roman"/>
                <w:sz w:val="24"/>
                <w:szCs w:val="24"/>
                <w:lang w:val="en-US"/>
              </w:rPr>
            </w:pPr>
            <w:r w:rsidRPr="006C5E15">
              <w:rPr>
                <w:rFonts w:ascii="Times New Roman" w:eastAsiaTheme="minorEastAsia" w:hAnsi="Times New Roman" w:cs="Times New Roman"/>
                <w:sz w:val="24"/>
                <w:szCs w:val="24"/>
                <w:lang w:val="en-US"/>
              </w:rPr>
              <w:t>Managing the above</w:t>
            </w:r>
            <w:r w:rsidR="0E3D102C" w:rsidRPr="006C5E15">
              <w:rPr>
                <w:rFonts w:ascii="Times New Roman" w:eastAsiaTheme="minorEastAsia" w:hAnsi="Times New Roman" w:cs="Times New Roman"/>
                <w:sz w:val="24"/>
                <w:szCs w:val="24"/>
                <w:lang w:val="en-US"/>
              </w:rPr>
              <w:t>-</w:t>
            </w:r>
            <w:r w:rsidRPr="006C5E15">
              <w:rPr>
                <w:rFonts w:ascii="Times New Roman" w:eastAsiaTheme="minorEastAsia" w:hAnsi="Times New Roman" w:cs="Times New Roman"/>
                <w:sz w:val="24"/>
                <w:szCs w:val="24"/>
                <w:lang w:val="en-US"/>
              </w:rPr>
              <w:t xml:space="preserve">mentioned </w:t>
            </w:r>
            <w:r w:rsidR="3A9943DD" w:rsidRPr="006C5E15">
              <w:rPr>
                <w:rFonts w:ascii="Times New Roman" w:eastAsiaTheme="minorEastAsia" w:hAnsi="Times New Roman" w:cs="Times New Roman"/>
                <w:sz w:val="24"/>
                <w:szCs w:val="24"/>
                <w:lang w:val="en-US"/>
              </w:rPr>
              <w:t>activities</w:t>
            </w:r>
          </w:p>
        </w:tc>
      </w:tr>
      <w:tr w:rsidR="00FB7EE2" w:rsidRPr="006C5E15" w14:paraId="3BC713E5" w14:textId="77777777" w:rsidTr="7EDE53A8">
        <w:tc>
          <w:tcPr>
            <w:tcW w:w="645" w:type="dxa"/>
          </w:tcPr>
          <w:p w14:paraId="5E26FDEE" w14:textId="1E1B60D0" w:rsidR="00FB7EE2" w:rsidRPr="006C5E15" w:rsidRDefault="77B7D371" w:rsidP="00746289">
            <w:pPr>
              <w:rPr>
                <w:rFonts w:ascii="Times New Roman" w:hAnsi="Times New Roman" w:cs="Times New Roman"/>
                <w:sz w:val="24"/>
                <w:szCs w:val="24"/>
                <w:lang w:val="en-US"/>
              </w:rPr>
            </w:pPr>
            <w:r w:rsidRPr="006C5E15">
              <w:rPr>
                <w:rFonts w:ascii="Times New Roman" w:hAnsi="Times New Roman" w:cs="Times New Roman"/>
                <w:sz w:val="24"/>
                <w:szCs w:val="24"/>
                <w:lang w:val="en-US"/>
              </w:rPr>
              <w:t>5</w:t>
            </w:r>
            <w:r w:rsidR="00FB7EE2" w:rsidRPr="006C5E15">
              <w:rPr>
                <w:rFonts w:ascii="Times New Roman" w:hAnsi="Times New Roman" w:cs="Times New Roman"/>
                <w:sz w:val="24"/>
                <w:szCs w:val="24"/>
                <w:lang w:val="en-US"/>
              </w:rPr>
              <w:t>.2</w:t>
            </w:r>
          </w:p>
        </w:tc>
        <w:tc>
          <w:tcPr>
            <w:tcW w:w="2250" w:type="dxa"/>
          </w:tcPr>
          <w:p w14:paraId="18E86F67" w14:textId="23772E85" w:rsidR="00FB7EE2" w:rsidRPr="006C5E15" w:rsidRDefault="5B7A7D1B"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Reporting</w:t>
            </w:r>
          </w:p>
        </w:tc>
        <w:tc>
          <w:tcPr>
            <w:tcW w:w="1784" w:type="dxa"/>
          </w:tcPr>
          <w:p w14:paraId="28067106" w14:textId="77777777" w:rsidR="00FB7EE2" w:rsidRPr="006C5E15" w:rsidRDefault="00FB7EE2" w:rsidP="00746289">
            <w:pPr>
              <w:rPr>
                <w:rFonts w:ascii="Times New Roman" w:hAnsi="Times New Roman" w:cs="Times New Roman"/>
                <w:sz w:val="24"/>
                <w:szCs w:val="24"/>
                <w:lang w:val="en-US"/>
              </w:rPr>
            </w:pPr>
          </w:p>
        </w:tc>
        <w:tc>
          <w:tcPr>
            <w:tcW w:w="2321" w:type="dxa"/>
          </w:tcPr>
          <w:p w14:paraId="1A2ACC46" w14:textId="77777777" w:rsidR="00FB7EE2" w:rsidRPr="006C5E15" w:rsidRDefault="00FB7EE2" w:rsidP="00746289">
            <w:pPr>
              <w:rPr>
                <w:rFonts w:ascii="Times New Roman" w:hAnsi="Times New Roman" w:cs="Times New Roman"/>
                <w:sz w:val="24"/>
                <w:szCs w:val="24"/>
                <w:lang w:val="en-US"/>
              </w:rPr>
            </w:pPr>
          </w:p>
        </w:tc>
        <w:tc>
          <w:tcPr>
            <w:tcW w:w="6887" w:type="dxa"/>
          </w:tcPr>
          <w:p w14:paraId="76EB4BC7" w14:textId="467DB7ED" w:rsidR="00FB7EE2" w:rsidRPr="006C5E15" w:rsidRDefault="5F179EB1" w:rsidP="7EDE53A8">
            <w:pPr>
              <w:rPr>
                <w:rFonts w:ascii="Times New Roman" w:hAnsi="Times New Roman" w:cs="Times New Roman"/>
                <w:sz w:val="24"/>
                <w:szCs w:val="24"/>
                <w:lang w:val="en-US"/>
              </w:rPr>
            </w:pPr>
            <w:r w:rsidRPr="006C5E15">
              <w:rPr>
                <w:rFonts w:ascii="Times New Roman" w:hAnsi="Times New Roman" w:cs="Times New Roman"/>
                <w:sz w:val="24"/>
                <w:szCs w:val="24"/>
                <w:lang w:val="en-US"/>
              </w:rPr>
              <w:t>Reporting (activity plan, budget, financial report)</w:t>
            </w:r>
          </w:p>
        </w:tc>
      </w:tr>
    </w:tbl>
    <w:p w14:paraId="24B35B50" w14:textId="77777777" w:rsidR="00FB7EE2" w:rsidRPr="006C5E15" w:rsidRDefault="00FB7EE2" w:rsidP="00171CA2">
      <w:pPr>
        <w:rPr>
          <w:rFonts w:ascii="Times New Roman" w:hAnsi="Times New Roman" w:cs="Times New Roman"/>
          <w:sz w:val="24"/>
          <w:szCs w:val="24"/>
          <w:highlight w:val="yellow"/>
          <w:lang w:val="en-US"/>
        </w:rPr>
      </w:pPr>
    </w:p>
    <w:p w14:paraId="4111F693" w14:textId="77777777" w:rsidR="00FB7EE2" w:rsidRPr="006C5E15" w:rsidRDefault="00FB7EE2" w:rsidP="00171CA2">
      <w:pPr>
        <w:rPr>
          <w:rFonts w:ascii="Times New Roman" w:hAnsi="Times New Roman" w:cs="Times New Roman"/>
          <w:sz w:val="24"/>
          <w:szCs w:val="24"/>
          <w:highlight w:val="yellow"/>
          <w:lang w:val="en-US"/>
        </w:rPr>
      </w:pPr>
    </w:p>
    <w:tbl>
      <w:tblPr>
        <w:tblStyle w:val="Kontuurtabel"/>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3887"/>
      </w:tblGrid>
      <w:tr w:rsidR="0045471B" w:rsidRPr="006C5E15" w14:paraId="19D1A971" w14:textId="77777777" w:rsidTr="6962D5E8">
        <w:tc>
          <w:tcPr>
            <w:tcW w:w="13887" w:type="dxa"/>
            <w:shd w:val="clear" w:color="auto" w:fill="F2F2F2" w:themeFill="background1" w:themeFillShade="F2"/>
          </w:tcPr>
          <w:p w14:paraId="38C5DD90" w14:textId="2595A614" w:rsidR="0045471B" w:rsidRPr="006C5E15" w:rsidRDefault="0045471B" w:rsidP="00746289">
            <w:pPr>
              <w:rPr>
                <w:rFonts w:ascii="Times New Roman" w:hAnsi="Times New Roman" w:cs="Times New Roman"/>
                <w:b/>
                <w:bCs/>
                <w:sz w:val="24"/>
                <w:szCs w:val="24"/>
                <w:lang w:val="en-US"/>
              </w:rPr>
            </w:pPr>
            <w:r w:rsidRPr="006C5E15">
              <w:rPr>
                <w:rFonts w:ascii="Times New Roman" w:hAnsi="Times New Roman" w:cs="Times New Roman"/>
                <w:b/>
                <w:bCs/>
                <w:sz w:val="24"/>
                <w:szCs w:val="24"/>
                <w:lang w:val="en-US"/>
              </w:rPr>
              <w:t>Annexes</w:t>
            </w:r>
          </w:p>
        </w:tc>
      </w:tr>
      <w:tr w:rsidR="0045471B" w:rsidRPr="006C5E15" w14:paraId="04787382" w14:textId="77777777" w:rsidTr="6962D5E8">
        <w:trPr>
          <w:trHeight w:val="322"/>
        </w:trPr>
        <w:tc>
          <w:tcPr>
            <w:tcW w:w="13887" w:type="dxa"/>
          </w:tcPr>
          <w:p w14:paraId="1B5E1C82" w14:textId="51632B0E" w:rsidR="0045471B" w:rsidRPr="006C5E15" w:rsidRDefault="575B529E" w:rsidP="0045471B">
            <w:pPr>
              <w:pStyle w:val="Loendilik"/>
              <w:numPr>
                <w:ilvl w:val="0"/>
                <w:numId w:val="6"/>
              </w:numPr>
              <w:rPr>
                <w:rFonts w:ascii="Times New Roman" w:hAnsi="Times New Roman" w:cs="Times New Roman"/>
                <w:sz w:val="24"/>
                <w:szCs w:val="24"/>
                <w:lang w:val="en-US"/>
              </w:rPr>
            </w:pPr>
            <w:r w:rsidRPr="6962D5E8">
              <w:rPr>
                <w:rFonts w:ascii="Times New Roman" w:hAnsi="Times New Roman" w:cs="Times New Roman"/>
                <w:sz w:val="24"/>
                <w:szCs w:val="24"/>
                <w:lang w:val="en-US"/>
              </w:rPr>
              <w:t>budget</w:t>
            </w:r>
          </w:p>
        </w:tc>
      </w:tr>
    </w:tbl>
    <w:p w14:paraId="34EDC9D2" w14:textId="77777777" w:rsidR="00212CEB" w:rsidRPr="006C5E15" w:rsidRDefault="00212CEB">
      <w:pPr>
        <w:rPr>
          <w:rFonts w:ascii="Times New Roman" w:hAnsi="Times New Roman" w:cs="Times New Roman"/>
          <w:lang w:val="en-US"/>
        </w:rPr>
      </w:pPr>
    </w:p>
    <w:sectPr w:rsidR="00212CEB" w:rsidRPr="006C5E15" w:rsidSect="00956F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Lucida Sans">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68F4"/>
    <w:multiLevelType w:val="hybridMultilevel"/>
    <w:tmpl w:val="ED683FB8"/>
    <w:lvl w:ilvl="0" w:tplc="DF929AF0">
      <w:start w:val="1"/>
      <w:numFmt w:val="decimal"/>
      <w:lvlText w:val="%1)"/>
      <w:lvlJc w:val="left"/>
      <w:pPr>
        <w:ind w:left="1080" w:hanging="360"/>
      </w:pPr>
    </w:lvl>
    <w:lvl w:ilvl="1" w:tplc="5F9C42A4">
      <w:start w:val="1"/>
      <w:numFmt w:val="lowerLetter"/>
      <w:lvlText w:val="%2."/>
      <w:lvlJc w:val="left"/>
      <w:pPr>
        <w:ind w:left="1800" w:hanging="360"/>
      </w:pPr>
    </w:lvl>
    <w:lvl w:ilvl="2" w:tplc="EFB6C756">
      <w:start w:val="1"/>
      <w:numFmt w:val="lowerRoman"/>
      <w:lvlText w:val="%3."/>
      <w:lvlJc w:val="right"/>
      <w:pPr>
        <w:ind w:left="2520" w:hanging="180"/>
      </w:pPr>
    </w:lvl>
    <w:lvl w:ilvl="3" w:tplc="AD4E1914">
      <w:start w:val="1"/>
      <w:numFmt w:val="decimal"/>
      <w:lvlText w:val="%4."/>
      <w:lvlJc w:val="left"/>
      <w:pPr>
        <w:ind w:left="3240" w:hanging="360"/>
      </w:pPr>
    </w:lvl>
    <w:lvl w:ilvl="4" w:tplc="99140F2C">
      <w:start w:val="1"/>
      <w:numFmt w:val="lowerLetter"/>
      <w:lvlText w:val="%5."/>
      <w:lvlJc w:val="left"/>
      <w:pPr>
        <w:ind w:left="3960" w:hanging="360"/>
      </w:pPr>
    </w:lvl>
    <w:lvl w:ilvl="5" w:tplc="8710F938">
      <w:start w:val="1"/>
      <w:numFmt w:val="lowerRoman"/>
      <w:lvlText w:val="%6."/>
      <w:lvlJc w:val="right"/>
      <w:pPr>
        <w:ind w:left="4680" w:hanging="180"/>
      </w:pPr>
    </w:lvl>
    <w:lvl w:ilvl="6" w:tplc="5DCA9A00">
      <w:start w:val="1"/>
      <w:numFmt w:val="decimal"/>
      <w:lvlText w:val="%7."/>
      <w:lvlJc w:val="left"/>
      <w:pPr>
        <w:ind w:left="5400" w:hanging="360"/>
      </w:pPr>
    </w:lvl>
    <w:lvl w:ilvl="7" w:tplc="80F6E952">
      <w:start w:val="1"/>
      <w:numFmt w:val="lowerLetter"/>
      <w:lvlText w:val="%8."/>
      <w:lvlJc w:val="left"/>
      <w:pPr>
        <w:ind w:left="6120" w:hanging="360"/>
      </w:pPr>
    </w:lvl>
    <w:lvl w:ilvl="8" w:tplc="78303B1C">
      <w:start w:val="1"/>
      <w:numFmt w:val="lowerRoman"/>
      <w:lvlText w:val="%9."/>
      <w:lvlJc w:val="right"/>
      <w:pPr>
        <w:ind w:left="6840" w:hanging="180"/>
      </w:pPr>
    </w:lvl>
  </w:abstractNum>
  <w:abstractNum w:abstractNumId="1" w15:restartNumberingAfterBreak="0">
    <w:nsid w:val="10DC6A4D"/>
    <w:multiLevelType w:val="hybridMultilevel"/>
    <w:tmpl w:val="AEE870F4"/>
    <w:lvl w:ilvl="0" w:tplc="B1D6E5F0">
      <w:start w:val="1"/>
      <w:numFmt w:val="bullet"/>
      <w:lvlText w:val=""/>
      <w:lvlJc w:val="left"/>
      <w:pPr>
        <w:ind w:left="720" w:hanging="360"/>
      </w:pPr>
      <w:rPr>
        <w:rFonts w:ascii="Symbol" w:hAnsi="Symbol"/>
      </w:rPr>
    </w:lvl>
    <w:lvl w:ilvl="1" w:tplc="D9CCE090">
      <w:start w:val="1"/>
      <w:numFmt w:val="bullet"/>
      <w:lvlText w:val=""/>
      <w:lvlJc w:val="left"/>
      <w:pPr>
        <w:ind w:left="720" w:hanging="360"/>
      </w:pPr>
      <w:rPr>
        <w:rFonts w:ascii="Symbol" w:hAnsi="Symbol"/>
      </w:rPr>
    </w:lvl>
    <w:lvl w:ilvl="2" w:tplc="B76AEAB8">
      <w:start w:val="1"/>
      <w:numFmt w:val="bullet"/>
      <w:lvlText w:val=""/>
      <w:lvlJc w:val="left"/>
      <w:pPr>
        <w:ind w:left="720" w:hanging="360"/>
      </w:pPr>
      <w:rPr>
        <w:rFonts w:ascii="Symbol" w:hAnsi="Symbol"/>
      </w:rPr>
    </w:lvl>
    <w:lvl w:ilvl="3" w:tplc="5BF08942">
      <w:start w:val="1"/>
      <w:numFmt w:val="bullet"/>
      <w:lvlText w:val=""/>
      <w:lvlJc w:val="left"/>
      <w:pPr>
        <w:ind w:left="720" w:hanging="360"/>
      </w:pPr>
      <w:rPr>
        <w:rFonts w:ascii="Symbol" w:hAnsi="Symbol"/>
      </w:rPr>
    </w:lvl>
    <w:lvl w:ilvl="4" w:tplc="3FBA403C">
      <w:start w:val="1"/>
      <w:numFmt w:val="bullet"/>
      <w:lvlText w:val=""/>
      <w:lvlJc w:val="left"/>
      <w:pPr>
        <w:ind w:left="720" w:hanging="360"/>
      </w:pPr>
      <w:rPr>
        <w:rFonts w:ascii="Symbol" w:hAnsi="Symbol"/>
      </w:rPr>
    </w:lvl>
    <w:lvl w:ilvl="5" w:tplc="8DFA187C">
      <w:start w:val="1"/>
      <w:numFmt w:val="bullet"/>
      <w:lvlText w:val=""/>
      <w:lvlJc w:val="left"/>
      <w:pPr>
        <w:ind w:left="720" w:hanging="360"/>
      </w:pPr>
      <w:rPr>
        <w:rFonts w:ascii="Symbol" w:hAnsi="Symbol"/>
      </w:rPr>
    </w:lvl>
    <w:lvl w:ilvl="6" w:tplc="A7D08AF6">
      <w:start w:val="1"/>
      <w:numFmt w:val="bullet"/>
      <w:lvlText w:val=""/>
      <w:lvlJc w:val="left"/>
      <w:pPr>
        <w:ind w:left="720" w:hanging="360"/>
      </w:pPr>
      <w:rPr>
        <w:rFonts w:ascii="Symbol" w:hAnsi="Symbol"/>
      </w:rPr>
    </w:lvl>
    <w:lvl w:ilvl="7" w:tplc="72E41AC6">
      <w:start w:val="1"/>
      <w:numFmt w:val="bullet"/>
      <w:lvlText w:val=""/>
      <w:lvlJc w:val="left"/>
      <w:pPr>
        <w:ind w:left="720" w:hanging="360"/>
      </w:pPr>
      <w:rPr>
        <w:rFonts w:ascii="Symbol" w:hAnsi="Symbol"/>
      </w:rPr>
    </w:lvl>
    <w:lvl w:ilvl="8" w:tplc="9A56739C">
      <w:start w:val="1"/>
      <w:numFmt w:val="bullet"/>
      <w:lvlText w:val=""/>
      <w:lvlJc w:val="left"/>
      <w:pPr>
        <w:ind w:left="720" w:hanging="360"/>
      </w:pPr>
      <w:rPr>
        <w:rFonts w:ascii="Symbol" w:hAnsi="Symbol"/>
      </w:rPr>
    </w:lvl>
  </w:abstractNum>
  <w:abstractNum w:abstractNumId="2" w15:restartNumberingAfterBreak="0">
    <w:nsid w:val="2B785C4B"/>
    <w:multiLevelType w:val="hybridMultilevel"/>
    <w:tmpl w:val="FE968D04"/>
    <w:lvl w:ilvl="0" w:tplc="60867CE4">
      <w:start w:val="1"/>
      <w:numFmt w:val="bullet"/>
      <w:lvlText w:val=""/>
      <w:lvlJc w:val="left"/>
      <w:pPr>
        <w:ind w:left="720" w:hanging="360"/>
      </w:pPr>
      <w:rPr>
        <w:rFonts w:ascii="Symbol" w:hAnsi="Symbol"/>
      </w:rPr>
    </w:lvl>
    <w:lvl w:ilvl="1" w:tplc="D14E219E">
      <w:start w:val="1"/>
      <w:numFmt w:val="bullet"/>
      <w:lvlText w:val=""/>
      <w:lvlJc w:val="left"/>
      <w:pPr>
        <w:ind w:left="720" w:hanging="360"/>
      </w:pPr>
      <w:rPr>
        <w:rFonts w:ascii="Symbol" w:hAnsi="Symbol"/>
      </w:rPr>
    </w:lvl>
    <w:lvl w:ilvl="2" w:tplc="F4ECBD90">
      <w:start w:val="1"/>
      <w:numFmt w:val="bullet"/>
      <w:lvlText w:val=""/>
      <w:lvlJc w:val="left"/>
      <w:pPr>
        <w:ind w:left="720" w:hanging="360"/>
      </w:pPr>
      <w:rPr>
        <w:rFonts w:ascii="Symbol" w:hAnsi="Symbol"/>
      </w:rPr>
    </w:lvl>
    <w:lvl w:ilvl="3" w:tplc="EE5E2A96">
      <w:start w:val="1"/>
      <w:numFmt w:val="bullet"/>
      <w:lvlText w:val=""/>
      <w:lvlJc w:val="left"/>
      <w:pPr>
        <w:ind w:left="720" w:hanging="360"/>
      </w:pPr>
      <w:rPr>
        <w:rFonts w:ascii="Symbol" w:hAnsi="Symbol"/>
      </w:rPr>
    </w:lvl>
    <w:lvl w:ilvl="4" w:tplc="434084BE">
      <w:start w:val="1"/>
      <w:numFmt w:val="bullet"/>
      <w:lvlText w:val=""/>
      <w:lvlJc w:val="left"/>
      <w:pPr>
        <w:ind w:left="720" w:hanging="360"/>
      </w:pPr>
      <w:rPr>
        <w:rFonts w:ascii="Symbol" w:hAnsi="Symbol"/>
      </w:rPr>
    </w:lvl>
    <w:lvl w:ilvl="5" w:tplc="0476900C">
      <w:start w:val="1"/>
      <w:numFmt w:val="bullet"/>
      <w:lvlText w:val=""/>
      <w:lvlJc w:val="left"/>
      <w:pPr>
        <w:ind w:left="720" w:hanging="360"/>
      </w:pPr>
      <w:rPr>
        <w:rFonts w:ascii="Symbol" w:hAnsi="Symbol"/>
      </w:rPr>
    </w:lvl>
    <w:lvl w:ilvl="6" w:tplc="9B325678">
      <w:start w:val="1"/>
      <w:numFmt w:val="bullet"/>
      <w:lvlText w:val=""/>
      <w:lvlJc w:val="left"/>
      <w:pPr>
        <w:ind w:left="720" w:hanging="360"/>
      </w:pPr>
      <w:rPr>
        <w:rFonts w:ascii="Symbol" w:hAnsi="Symbol"/>
      </w:rPr>
    </w:lvl>
    <w:lvl w:ilvl="7" w:tplc="D48A47AE">
      <w:start w:val="1"/>
      <w:numFmt w:val="bullet"/>
      <w:lvlText w:val=""/>
      <w:lvlJc w:val="left"/>
      <w:pPr>
        <w:ind w:left="720" w:hanging="360"/>
      </w:pPr>
      <w:rPr>
        <w:rFonts w:ascii="Symbol" w:hAnsi="Symbol"/>
      </w:rPr>
    </w:lvl>
    <w:lvl w:ilvl="8" w:tplc="497EBDFE">
      <w:start w:val="1"/>
      <w:numFmt w:val="bullet"/>
      <w:lvlText w:val=""/>
      <w:lvlJc w:val="left"/>
      <w:pPr>
        <w:ind w:left="720" w:hanging="360"/>
      </w:pPr>
      <w:rPr>
        <w:rFonts w:ascii="Symbol" w:hAnsi="Symbol"/>
      </w:rPr>
    </w:lvl>
  </w:abstractNum>
  <w:abstractNum w:abstractNumId="3" w15:restartNumberingAfterBreak="0">
    <w:nsid w:val="2D321C45"/>
    <w:multiLevelType w:val="hybridMultilevel"/>
    <w:tmpl w:val="6BA4F3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7876F24"/>
    <w:multiLevelType w:val="hybridMultilevel"/>
    <w:tmpl w:val="F31E85B2"/>
    <w:lvl w:ilvl="0" w:tplc="A3E04EF2">
      <w:start w:val="1"/>
      <w:numFmt w:val="decimal"/>
      <w:lvlText w:val="%1."/>
      <w:lvlJc w:val="left"/>
      <w:pPr>
        <w:ind w:left="720" w:hanging="360"/>
      </w:pPr>
    </w:lvl>
    <w:lvl w:ilvl="1" w:tplc="316EBC06">
      <w:start w:val="1"/>
      <w:numFmt w:val="lowerLetter"/>
      <w:lvlText w:val="%2."/>
      <w:lvlJc w:val="left"/>
      <w:pPr>
        <w:ind w:left="1440" w:hanging="360"/>
      </w:pPr>
    </w:lvl>
    <w:lvl w:ilvl="2" w:tplc="B9486CD0">
      <w:start w:val="1"/>
      <w:numFmt w:val="lowerRoman"/>
      <w:lvlText w:val="%3."/>
      <w:lvlJc w:val="right"/>
      <w:pPr>
        <w:ind w:left="2160" w:hanging="180"/>
      </w:pPr>
    </w:lvl>
    <w:lvl w:ilvl="3" w:tplc="FD10FAFA">
      <w:start w:val="1"/>
      <w:numFmt w:val="decimal"/>
      <w:lvlText w:val="%4."/>
      <w:lvlJc w:val="left"/>
      <w:pPr>
        <w:ind w:left="2880" w:hanging="360"/>
      </w:pPr>
    </w:lvl>
    <w:lvl w:ilvl="4" w:tplc="F7FC0326">
      <w:start w:val="1"/>
      <w:numFmt w:val="lowerLetter"/>
      <w:lvlText w:val="%5."/>
      <w:lvlJc w:val="left"/>
      <w:pPr>
        <w:ind w:left="3600" w:hanging="360"/>
      </w:pPr>
    </w:lvl>
    <w:lvl w:ilvl="5" w:tplc="17C06A48">
      <w:start w:val="1"/>
      <w:numFmt w:val="lowerRoman"/>
      <w:lvlText w:val="%6."/>
      <w:lvlJc w:val="right"/>
      <w:pPr>
        <w:ind w:left="4320" w:hanging="180"/>
      </w:pPr>
    </w:lvl>
    <w:lvl w:ilvl="6" w:tplc="CFC8D3F0">
      <w:start w:val="1"/>
      <w:numFmt w:val="decimal"/>
      <w:lvlText w:val="%7."/>
      <w:lvlJc w:val="left"/>
      <w:pPr>
        <w:ind w:left="5040" w:hanging="360"/>
      </w:pPr>
    </w:lvl>
    <w:lvl w:ilvl="7" w:tplc="4B9AAB28">
      <w:start w:val="1"/>
      <w:numFmt w:val="lowerLetter"/>
      <w:lvlText w:val="%8."/>
      <w:lvlJc w:val="left"/>
      <w:pPr>
        <w:ind w:left="5760" w:hanging="360"/>
      </w:pPr>
    </w:lvl>
    <w:lvl w:ilvl="8" w:tplc="928A3B1E">
      <w:start w:val="1"/>
      <w:numFmt w:val="lowerRoman"/>
      <w:lvlText w:val="%9."/>
      <w:lvlJc w:val="right"/>
      <w:pPr>
        <w:ind w:left="6480" w:hanging="180"/>
      </w:pPr>
    </w:lvl>
  </w:abstractNum>
  <w:abstractNum w:abstractNumId="5" w15:restartNumberingAfterBreak="0">
    <w:nsid w:val="447A404F"/>
    <w:multiLevelType w:val="hybridMultilevel"/>
    <w:tmpl w:val="C5F622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787619C"/>
    <w:multiLevelType w:val="hybridMultilevel"/>
    <w:tmpl w:val="83724914"/>
    <w:lvl w:ilvl="0" w:tplc="F87A1AB0">
      <w:start w:val="1"/>
      <w:numFmt w:val="decimal"/>
      <w:lvlText w:val="%1)"/>
      <w:lvlJc w:val="left"/>
      <w:pPr>
        <w:ind w:left="720" w:hanging="360"/>
      </w:pPr>
    </w:lvl>
    <w:lvl w:ilvl="1" w:tplc="2C74D308">
      <w:start w:val="1"/>
      <w:numFmt w:val="lowerLetter"/>
      <w:lvlText w:val="%2."/>
      <w:lvlJc w:val="left"/>
      <w:pPr>
        <w:ind w:left="1440" w:hanging="360"/>
      </w:pPr>
    </w:lvl>
    <w:lvl w:ilvl="2" w:tplc="7682E44C">
      <w:start w:val="1"/>
      <w:numFmt w:val="lowerRoman"/>
      <w:lvlText w:val="%3."/>
      <w:lvlJc w:val="right"/>
      <w:pPr>
        <w:ind w:left="2160" w:hanging="180"/>
      </w:pPr>
    </w:lvl>
    <w:lvl w:ilvl="3" w:tplc="D88E74FA">
      <w:start w:val="1"/>
      <w:numFmt w:val="decimal"/>
      <w:lvlText w:val="%4."/>
      <w:lvlJc w:val="left"/>
      <w:pPr>
        <w:ind w:left="2880" w:hanging="360"/>
      </w:pPr>
    </w:lvl>
    <w:lvl w:ilvl="4" w:tplc="FA2CF022">
      <w:start w:val="1"/>
      <w:numFmt w:val="lowerLetter"/>
      <w:lvlText w:val="%5."/>
      <w:lvlJc w:val="left"/>
      <w:pPr>
        <w:ind w:left="3600" w:hanging="360"/>
      </w:pPr>
    </w:lvl>
    <w:lvl w:ilvl="5" w:tplc="CF86E69E">
      <w:start w:val="1"/>
      <w:numFmt w:val="lowerRoman"/>
      <w:lvlText w:val="%6."/>
      <w:lvlJc w:val="right"/>
      <w:pPr>
        <w:ind w:left="4320" w:hanging="180"/>
      </w:pPr>
    </w:lvl>
    <w:lvl w:ilvl="6" w:tplc="EC587F86">
      <w:start w:val="1"/>
      <w:numFmt w:val="decimal"/>
      <w:lvlText w:val="%7."/>
      <w:lvlJc w:val="left"/>
      <w:pPr>
        <w:ind w:left="5040" w:hanging="360"/>
      </w:pPr>
    </w:lvl>
    <w:lvl w:ilvl="7" w:tplc="C1126FC6">
      <w:start w:val="1"/>
      <w:numFmt w:val="lowerLetter"/>
      <w:lvlText w:val="%8."/>
      <w:lvlJc w:val="left"/>
      <w:pPr>
        <w:ind w:left="5760" w:hanging="360"/>
      </w:pPr>
    </w:lvl>
    <w:lvl w:ilvl="8" w:tplc="7940ED10">
      <w:start w:val="1"/>
      <w:numFmt w:val="lowerRoman"/>
      <w:lvlText w:val="%9."/>
      <w:lvlJc w:val="right"/>
      <w:pPr>
        <w:ind w:left="6480" w:hanging="180"/>
      </w:pPr>
    </w:lvl>
  </w:abstractNum>
  <w:abstractNum w:abstractNumId="7" w15:restartNumberingAfterBreak="0">
    <w:nsid w:val="581605B0"/>
    <w:multiLevelType w:val="hybridMultilevel"/>
    <w:tmpl w:val="BD02A5F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D9C6DF0"/>
    <w:multiLevelType w:val="hybridMultilevel"/>
    <w:tmpl w:val="AAA034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A395359"/>
    <w:multiLevelType w:val="hybridMultilevel"/>
    <w:tmpl w:val="FC5A9232"/>
    <w:lvl w:ilvl="0" w:tplc="968CDFB6">
      <w:start w:val="1"/>
      <w:numFmt w:val="decimal"/>
      <w:lvlText w:val="%1)"/>
      <w:lvlJc w:val="left"/>
      <w:pPr>
        <w:ind w:left="1080" w:hanging="360"/>
      </w:pPr>
      <w:rPr>
        <w:rFonts w:asciiTheme="minorHAnsi" w:hAnsiTheme="minorHAnsi" w:cstheme="minorBidi" w:hint="default"/>
        <w:i w:val="0"/>
        <w:color w:val="000000"/>
        <w:sz w:val="22"/>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6B2F4843"/>
    <w:multiLevelType w:val="multilevel"/>
    <w:tmpl w:val="0D7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87D46"/>
    <w:multiLevelType w:val="hybridMultilevel"/>
    <w:tmpl w:val="B5F2B9DA"/>
    <w:lvl w:ilvl="0" w:tplc="678A9C0C">
      <w:start w:val="1"/>
      <w:numFmt w:val="bullet"/>
      <w:lvlText w:val="-"/>
      <w:lvlJc w:val="left"/>
      <w:pPr>
        <w:ind w:left="720" w:hanging="360"/>
      </w:pPr>
      <w:rPr>
        <w:rFonts w:ascii="Aptos" w:hAnsi="Aptos" w:hint="default"/>
      </w:rPr>
    </w:lvl>
    <w:lvl w:ilvl="1" w:tplc="DF24ED54">
      <w:start w:val="1"/>
      <w:numFmt w:val="bullet"/>
      <w:lvlText w:val="o"/>
      <w:lvlJc w:val="left"/>
      <w:pPr>
        <w:ind w:left="1440" w:hanging="360"/>
      </w:pPr>
      <w:rPr>
        <w:rFonts w:ascii="Courier New" w:hAnsi="Courier New" w:hint="default"/>
      </w:rPr>
    </w:lvl>
    <w:lvl w:ilvl="2" w:tplc="47DAD9EA">
      <w:start w:val="1"/>
      <w:numFmt w:val="bullet"/>
      <w:lvlText w:val=""/>
      <w:lvlJc w:val="left"/>
      <w:pPr>
        <w:ind w:left="2160" w:hanging="360"/>
      </w:pPr>
      <w:rPr>
        <w:rFonts w:ascii="Wingdings" w:hAnsi="Wingdings" w:hint="default"/>
      </w:rPr>
    </w:lvl>
    <w:lvl w:ilvl="3" w:tplc="9C5CEFE2">
      <w:start w:val="1"/>
      <w:numFmt w:val="bullet"/>
      <w:lvlText w:val=""/>
      <w:lvlJc w:val="left"/>
      <w:pPr>
        <w:ind w:left="2880" w:hanging="360"/>
      </w:pPr>
      <w:rPr>
        <w:rFonts w:ascii="Symbol" w:hAnsi="Symbol" w:hint="default"/>
      </w:rPr>
    </w:lvl>
    <w:lvl w:ilvl="4" w:tplc="34C24BF8">
      <w:start w:val="1"/>
      <w:numFmt w:val="bullet"/>
      <w:lvlText w:val="o"/>
      <w:lvlJc w:val="left"/>
      <w:pPr>
        <w:ind w:left="3600" w:hanging="360"/>
      </w:pPr>
      <w:rPr>
        <w:rFonts w:ascii="Courier New" w:hAnsi="Courier New" w:hint="default"/>
      </w:rPr>
    </w:lvl>
    <w:lvl w:ilvl="5" w:tplc="CB700FC0">
      <w:start w:val="1"/>
      <w:numFmt w:val="bullet"/>
      <w:lvlText w:val=""/>
      <w:lvlJc w:val="left"/>
      <w:pPr>
        <w:ind w:left="4320" w:hanging="360"/>
      </w:pPr>
      <w:rPr>
        <w:rFonts w:ascii="Wingdings" w:hAnsi="Wingdings" w:hint="default"/>
      </w:rPr>
    </w:lvl>
    <w:lvl w:ilvl="6" w:tplc="9B8AA1C0">
      <w:start w:val="1"/>
      <w:numFmt w:val="bullet"/>
      <w:lvlText w:val=""/>
      <w:lvlJc w:val="left"/>
      <w:pPr>
        <w:ind w:left="5040" w:hanging="360"/>
      </w:pPr>
      <w:rPr>
        <w:rFonts w:ascii="Symbol" w:hAnsi="Symbol" w:hint="default"/>
      </w:rPr>
    </w:lvl>
    <w:lvl w:ilvl="7" w:tplc="DD3A9D7E">
      <w:start w:val="1"/>
      <w:numFmt w:val="bullet"/>
      <w:lvlText w:val="o"/>
      <w:lvlJc w:val="left"/>
      <w:pPr>
        <w:ind w:left="5760" w:hanging="360"/>
      </w:pPr>
      <w:rPr>
        <w:rFonts w:ascii="Courier New" w:hAnsi="Courier New" w:hint="default"/>
      </w:rPr>
    </w:lvl>
    <w:lvl w:ilvl="8" w:tplc="7C381620">
      <w:start w:val="1"/>
      <w:numFmt w:val="bullet"/>
      <w:lvlText w:val=""/>
      <w:lvlJc w:val="left"/>
      <w:pPr>
        <w:ind w:left="6480" w:hanging="360"/>
      </w:pPr>
      <w:rPr>
        <w:rFonts w:ascii="Wingdings" w:hAnsi="Wingdings" w:hint="default"/>
      </w:rPr>
    </w:lvl>
  </w:abstractNum>
  <w:abstractNum w:abstractNumId="12" w15:restartNumberingAfterBreak="0">
    <w:nsid w:val="6E9177C5"/>
    <w:multiLevelType w:val="hybridMultilevel"/>
    <w:tmpl w:val="480A1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BF1110"/>
    <w:multiLevelType w:val="hybridMultilevel"/>
    <w:tmpl w:val="7264C972"/>
    <w:lvl w:ilvl="0" w:tplc="C2A4B5A2">
      <w:start w:val="1"/>
      <w:numFmt w:val="bullet"/>
      <w:lvlText w:val=""/>
      <w:lvlJc w:val="left"/>
      <w:pPr>
        <w:ind w:left="720" w:hanging="360"/>
      </w:pPr>
      <w:rPr>
        <w:rFonts w:ascii="Symbol" w:hAnsi="Symbol"/>
      </w:rPr>
    </w:lvl>
    <w:lvl w:ilvl="1" w:tplc="ADF05AC0">
      <w:start w:val="1"/>
      <w:numFmt w:val="bullet"/>
      <w:lvlText w:val=""/>
      <w:lvlJc w:val="left"/>
      <w:pPr>
        <w:ind w:left="720" w:hanging="360"/>
      </w:pPr>
      <w:rPr>
        <w:rFonts w:ascii="Symbol" w:hAnsi="Symbol"/>
      </w:rPr>
    </w:lvl>
    <w:lvl w:ilvl="2" w:tplc="EAE87958">
      <w:start w:val="1"/>
      <w:numFmt w:val="bullet"/>
      <w:lvlText w:val=""/>
      <w:lvlJc w:val="left"/>
      <w:pPr>
        <w:ind w:left="720" w:hanging="360"/>
      </w:pPr>
      <w:rPr>
        <w:rFonts w:ascii="Symbol" w:hAnsi="Symbol"/>
      </w:rPr>
    </w:lvl>
    <w:lvl w:ilvl="3" w:tplc="C6588FE0">
      <w:start w:val="1"/>
      <w:numFmt w:val="bullet"/>
      <w:lvlText w:val=""/>
      <w:lvlJc w:val="left"/>
      <w:pPr>
        <w:ind w:left="720" w:hanging="360"/>
      </w:pPr>
      <w:rPr>
        <w:rFonts w:ascii="Symbol" w:hAnsi="Symbol"/>
      </w:rPr>
    </w:lvl>
    <w:lvl w:ilvl="4" w:tplc="EA7A0010">
      <w:start w:val="1"/>
      <w:numFmt w:val="bullet"/>
      <w:lvlText w:val=""/>
      <w:lvlJc w:val="left"/>
      <w:pPr>
        <w:ind w:left="720" w:hanging="360"/>
      </w:pPr>
      <w:rPr>
        <w:rFonts w:ascii="Symbol" w:hAnsi="Symbol"/>
      </w:rPr>
    </w:lvl>
    <w:lvl w:ilvl="5" w:tplc="E6CEEF02">
      <w:start w:val="1"/>
      <w:numFmt w:val="bullet"/>
      <w:lvlText w:val=""/>
      <w:lvlJc w:val="left"/>
      <w:pPr>
        <w:ind w:left="720" w:hanging="360"/>
      </w:pPr>
      <w:rPr>
        <w:rFonts w:ascii="Symbol" w:hAnsi="Symbol"/>
      </w:rPr>
    </w:lvl>
    <w:lvl w:ilvl="6" w:tplc="A358EC32">
      <w:start w:val="1"/>
      <w:numFmt w:val="bullet"/>
      <w:lvlText w:val=""/>
      <w:lvlJc w:val="left"/>
      <w:pPr>
        <w:ind w:left="720" w:hanging="360"/>
      </w:pPr>
      <w:rPr>
        <w:rFonts w:ascii="Symbol" w:hAnsi="Symbol"/>
      </w:rPr>
    </w:lvl>
    <w:lvl w:ilvl="7" w:tplc="F718F8FE">
      <w:start w:val="1"/>
      <w:numFmt w:val="bullet"/>
      <w:lvlText w:val=""/>
      <w:lvlJc w:val="left"/>
      <w:pPr>
        <w:ind w:left="720" w:hanging="360"/>
      </w:pPr>
      <w:rPr>
        <w:rFonts w:ascii="Symbol" w:hAnsi="Symbol"/>
      </w:rPr>
    </w:lvl>
    <w:lvl w:ilvl="8" w:tplc="BF04813E">
      <w:start w:val="1"/>
      <w:numFmt w:val="bullet"/>
      <w:lvlText w:val=""/>
      <w:lvlJc w:val="left"/>
      <w:pPr>
        <w:ind w:left="720" w:hanging="360"/>
      </w:pPr>
      <w:rPr>
        <w:rFonts w:ascii="Symbol" w:hAnsi="Symbol"/>
      </w:rPr>
    </w:lvl>
  </w:abstractNum>
  <w:num w:numId="1" w16cid:durableId="1028724658">
    <w:abstractNumId w:val="4"/>
  </w:num>
  <w:num w:numId="2" w16cid:durableId="1085372998">
    <w:abstractNumId w:val="11"/>
  </w:num>
  <w:num w:numId="3" w16cid:durableId="1357006668">
    <w:abstractNumId w:val="6"/>
  </w:num>
  <w:num w:numId="4" w16cid:durableId="1506046193">
    <w:abstractNumId w:val="3"/>
  </w:num>
  <w:num w:numId="5" w16cid:durableId="1633439759">
    <w:abstractNumId w:val="7"/>
  </w:num>
  <w:num w:numId="6" w16cid:durableId="1654799896">
    <w:abstractNumId w:val="5"/>
  </w:num>
  <w:num w:numId="7" w16cid:durableId="1768456168">
    <w:abstractNumId w:val="9"/>
  </w:num>
  <w:num w:numId="8" w16cid:durableId="2072382226">
    <w:abstractNumId w:val="8"/>
  </w:num>
  <w:num w:numId="9" w16cid:durableId="306781322">
    <w:abstractNumId w:val="12"/>
  </w:num>
  <w:num w:numId="10" w16cid:durableId="341784290">
    <w:abstractNumId w:val="0"/>
  </w:num>
  <w:num w:numId="11" w16cid:durableId="595939220">
    <w:abstractNumId w:val="2"/>
  </w:num>
  <w:num w:numId="12" w16cid:durableId="1609661427">
    <w:abstractNumId w:val="13"/>
  </w:num>
  <w:num w:numId="13" w16cid:durableId="1211650352">
    <w:abstractNumId w:val="1"/>
  </w:num>
  <w:num w:numId="14" w16cid:durableId="1651133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E6"/>
    <w:rsid w:val="000107D5"/>
    <w:rsid w:val="000112CD"/>
    <w:rsid w:val="0002270D"/>
    <w:rsid w:val="00042051"/>
    <w:rsid w:val="000715BB"/>
    <w:rsid w:val="000B59EF"/>
    <w:rsid w:val="000B6980"/>
    <w:rsid w:val="000D1F08"/>
    <w:rsid w:val="000E1AF6"/>
    <w:rsid w:val="001165AC"/>
    <w:rsid w:val="00120990"/>
    <w:rsid w:val="0012214B"/>
    <w:rsid w:val="001256EC"/>
    <w:rsid w:val="00126F62"/>
    <w:rsid w:val="00127302"/>
    <w:rsid w:val="00144DD9"/>
    <w:rsid w:val="00147035"/>
    <w:rsid w:val="00162DCC"/>
    <w:rsid w:val="00171CA2"/>
    <w:rsid w:val="00175E9A"/>
    <w:rsid w:val="00176ECF"/>
    <w:rsid w:val="001802E6"/>
    <w:rsid w:val="00183B66"/>
    <w:rsid w:val="00186D08"/>
    <w:rsid w:val="00192CD6"/>
    <w:rsid w:val="00196A97"/>
    <w:rsid w:val="00196EAE"/>
    <w:rsid w:val="001B275B"/>
    <w:rsid w:val="001B4227"/>
    <w:rsid w:val="001D05B8"/>
    <w:rsid w:val="001D299E"/>
    <w:rsid w:val="001D4DC3"/>
    <w:rsid w:val="001D6590"/>
    <w:rsid w:val="001E422C"/>
    <w:rsid w:val="001F4752"/>
    <w:rsid w:val="00212CEB"/>
    <w:rsid w:val="00212D53"/>
    <w:rsid w:val="00213855"/>
    <w:rsid w:val="00220099"/>
    <w:rsid w:val="00222AC6"/>
    <w:rsid w:val="002271B6"/>
    <w:rsid w:val="00231CD3"/>
    <w:rsid w:val="00241749"/>
    <w:rsid w:val="00247F2C"/>
    <w:rsid w:val="00251E3F"/>
    <w:rsid w:val="00260322"/>
    <w:rsid w:val="0026729D"/>
    <w:rsid w:val="002726C0"/>
    <w:rsid w:val="00272D1E"/>
    <w:rsid w:val="002825BE"/>
    <w:rsid w:val="00282E63"/>
    <w:rsid w:val="00283F9A"/>
    <w:rsid w:val="0028792F"/>
    <w:rsid w:val="0029077B"/>
    <w:rsid w:val="0029465E"/>
    <w:rsid w:val="002A158F"/>
    <w:rsid w:val="002A2F79"/>
    <w:rsid w:val="002A443D"/>
    <w:rsid w:val="002A78D0"/>
    <w:rsid w:val="002D217B"/>
    <w:rsid w:val="003124FA"/>
    <w:rsid w:val="00324670"/>
    <w:rsid w:val="00332DB3"/>
    <w:rsid w:val="003332E2"/>
    <w:rsid w:val="00346ED3"/>
    <w:rsid w:val="003668DA"/>
    <w:rsid w:val="00385199"/>
    <w:rsid w:val="00387715"/>
    <w:rsid w:val="00392963"/>
    <w:rsid w:val="003A68FE"/>
    <w:rsid w:val="003B4EAD"/>
    <w:rsid w:val="003B5E07"/>
    <w:rsid w:val="003E21F1"/>
    <w:rsid w:val="003E7CE3"/>
    <w:rsid w:val="003F21DA"/>
    <w:rsid w:val="00414C4D"/>
    <w:rsid w:val="00433429"/>
    <w:rsid w:val="00440588"/>
    <w:rsid w:val="004426ED"/>
    <w:rsid w:val="004436C9"/>
    <w:rsid w:val="004501FA"/>
    <w:rsid w:val="0045310E"/>
    <w:rsid w:val="0045471B"/>
    <w:rsid w:val="004643ED"/>
    <w:rsid w:val="00467059"/>
    <w:rsid w:val="00487A12"/>
    <w:rsid w:val="004907BF"/>
    <w:rsid w:val="004929FA"/>
    <w:rsid w:val="00497BC6"/>
    <w:rsid w:val="004A539A"/>
    <w:rsid w:val="004A60D4"/>
    <w:rsid w:val="004B2617"/>
    <w:rsid w:val="004D02A2"/>
    <w:rsid w:val="004D07E0"/>
    <w:rsid w:val="004D3E34"/>
    <w:rsid w:val="004D6357"/>
    <w:rsid w:val="004D6CA6"/>
    <w:rsid w:val="004E58E8"/>
    <w:rsid w:val="004E701D"/>
    <w:rsid w:val="004F0E90"/>
    <w:rsid w:val="00513533"/>
    <w:rsid w:val="0051369C"/>
    <w:rsid w:val="00513CD0"/>
    <w:rsid w:val="0052160C"/>
    <w:rsid w:val="00524574"/>
    <w:rsid w:val="00541568"/>
    <w:rsid w:val="00557669"/>
    <w:rsid w:val="00561194"/>
    <w:rsid w:val="00590D24"/>
    <w:rsid w:val="00597168"/>
    <w:rsid w:val="005B198A"/>
    <w:rsid w:val="005C351B"/>
    <w:rsid w:val="005C6E9E"/>
    <w:rsid w:val="005F02B1"/>
    <w:rsid w:val="005F1CEA"/>
    <w:rsid w:val="005F5ADC"/>
    <w:rsid w:val="006048BC"/>
    <w:rsid w:val="00604D1A"/>
    <w:rsid w:val="00606AE8"/>
    <w:rsid w:val="00611946"/>
    <w:rsid w:val="00613BF6"/>
    <w:rsid w:val="00632567"/>
    <w:rsid w:val="00641238"/>
    <w:rsid w:val="006507BD"/>
    <w:rsid w:val="00655FA5"/>
    <w:rsid w:val="00686D4F"/>
    <w:rsid w:val="006A7221"/>
    <w:rsid w:val="006B63B9"/>
    <w:rsid w:val="006C5E15"/>
    <w:rsid w:val="006E275B"/>
    <w:rsid w:val="006F7C6F"/>
    <w:rsid w:val="007003A2"/>
    <w:rsid w:val="00724183"/>
    <w:rsid w:val="00734604"/>
    <w:rsid w:val="00746049"/>
    <w:rsid w:val="00746289"/>
    <w:rsid w:val="007501EE"/>
    <w:rsid w:val="007659F7"/>
    <w:rsid w:val="007714F5"/>
    <w:rsid w:val="0077334E"/>
    <w:rsid w:val="007754F0"/>
    <w:rsid w:val="00781CF2"/>
    <w:rsid w:val="00793D31"/>
    <w:rsid w:val="007A35D5"/>
    <w:rsid w:val="007B40E8"/>
    <w:rsid w:val="007D0384"/>
    <w:rsid w:val="007D0640"/>
    <w:rsid w:val="007F0EC9"/>
    <w:rsid w:val="008155E9"/>
    <w:rsid w:val="008169CA"/>
    <w:rsid w:val="008175E0"/>
    <w:rsid w:val="008321BE"/>
    <w:rsid w:val="008326A0"/>
    <w:rsid w:val="00837A43"/>
    <w:rsid w:val="00861CC7"/>
    <w:rsid w:val="008720E4"/>
    <w:rsid w:val="00875B88"/>
    <w:rsid w:val="00881479"/>
    <w:rsid w:val="00894886"/>
    <w:rsid w:val="008A4252"/>
    <w:rsid w:val="008A79B5"/>
    <w:rsid w:val="008D14E8"/>
    <w:rsid w:val="008D2F41"/>
    <w:rsid w:val="008D60E0"/>
    <w:rsid w:val="008D741E"/>
    <w:rsid w:val="008E4BAB"/>
    <w:rsid w:val="008F13EE"/>
    <w:rsid w:val="00905808"/>
    <w:rsid w:val="00905CF2"/>
    <w:rsid w:val="0090732D"/>
    <w:rsid w:val="0091408D"/>
    <w:rsid w:val="00927EFE"/>
    <w:rsid w:val="00956F4C"/>
    <w:rsid w:val="009649EB"/>
    <w:rsid w:val="00975B3B"/>
    <w:rsid w:val="00976A83"/>
    <w:rsid w:val="009772F3"/>
    <w:rsid w:val="00980C94"/>
    <w:rsid w:val="009817FE"/>
    <w:rsid w:val="00991F07"/>
    <w:rsid w:val="009C46D7"/>
    <w:rsid w:val="009E04B5"/>
    <w:rsid w:val="00A156CC"/>
    <w:rsid w:val="00A25431"/>
    <w:rsid w:val="00A371A1"/>
    <w:rsid w:val="00A44337"/>
    <w:rsid w:val="00A45D17"/>
    <w:rsid w:val="00A47830"/>
    <w:rsid w:val="00A57885"/>
    <w:rsid w:val="00A63678"/>
    <w:rsid w:val="00A650FF"/>
    <w:rsid w:val="00A924F0"/>
    <w:rsid w:val="00A94E2A"/>
    <w:rsid w:val="00A95E62"/>
    <w:rsid w:val="00AA3D4F"/>
    <w:rsid w:val="00AA3E7B"/>
    <w:rsid w:val="00AB24CC"/>
    <w:rsid w:val="00AB272E"/>
    <w:rsid w:val="00AC57E8"/>
    <w:rsid w:val="00AC6240"/>
    <w:rsid w:val="00AE1304"/>
    <w:rsid w:val="00AF2C1A"/>
    <w:rsid w:val="00AF383F"/>
    <w:rsid w:val="00AF60ED"/>
    <w:rsid w:val="00B04F91"/>
    <w:rsid w:val="00B1056F"/>
    <w:rsid w:val="00B31D4E"/>
    <w:rsid w:val="00B364A4"/>
    <w:rsid w:val="00B368DF"/>
    <w:rsid w:val="00B47F07"/>
    <w:rsid w:val="00B6394E"/>
    <w:rsid w:val="00B77AE8"/>
    <w:rsid w:val="00B9BD41"/>
    <w:rsid w:val="00BB471E"/>
    <w:rsid w:val="00BF4E3D"/>
    <w:rsid w:val="00C0421C"/>
    <w:rsid w:val="00C07EBC"/>
    <w:rsid w:val="00C13A74"/>
    <w:rsid w:val="00C225BE"/>
    <w:rsid w:val="00C40926"/>
    <w:rsid w:val="00C502F6"/>
    <w:rsid w:val="00C54764"/>
    <w:rsid w:val="00C62D1C"/>
    <w:rsid w:val="00C67546"/>
    <w:rsid w:val="00C752F1"/>
    <w:rsid w:val="00C7534F"/>
    <w:rsid w:val="00C770E7"/>
    <w:rsid w:val="00C8017F"/>
    <w:rsid w:val="00C9188B"/>
    <w:rsid w:val="00CA0C4D"/>
    <w:rsid w:val="00CA0CAF"/>
    <w:rsid w:val="00CA2AD2"/>
    <w:rsid w:val="00CB65AA"/>
    <w:rsid w:val="00CC0FD5"/>
    <w:rsid w:val="00CC1712"/>
    <w:rsid w:val="00CC5F52"/>
    <w:rsid w:val="00CF1D06"/>
    <w:rsid w:val="00CF2ED8"/>
    <w:rsid w:val="00CF4DFC"/>
    <w:rsid w:val="00D04DBC"/>
    <w:rsid w:val="00D071C2"/>
    <w:rsid w:val="00D239CE"/>
    <w:rsid w:val="00D4111C"/>
    <w:rsid w:val="00D50BDE"/>
    <w:rsid w:val="00D54806"/>
    <w:rsid w:val="00D56582"/>
    <w:rsid w:val="00D72BA2"/>
    <w:rsid w:val="00D76D15"/>
    <w:rsid w:val="00D80C24"/>
    <w:rsid w:val="00D85C69"/>
    <w:rsid w:val="00D92A80"/>
    <w:rsid w:val="00DA105A"/>
    <w:rsid w:val="00DB05C6"/>
    <w:rsid w:val="00DB3249"/>
    <w:rsid w:val="00DB3B2E"/>
    <w:rsid w:val="00DB5081"/>
    <w:rsid w:val="00DC231A"/>
    <w:rsid w:val="00DE04D9"/>
    <w:rsid w:val="00DF5F77"/>
    <w:rsid w:val="00E10558"/>
    <w:rsid w:val="00E1515C"/>
    <w:rsid w:val="00E22C9D"/>
    <w:rsid w:val="00E24908"/>
    <w:rsid w:val="00E3261F"/>
    <w:rsid w:val="00E34A9F"/>
    <w:rsid w:val="00E3654E"/>
    <w:rsid w:val="00E370D5"/>
    <w:rsid w:val="00E62BA0"/>
    <w:rsid w:val="00E64863"/>
    <w:rsid w:val="00E77458"/>
    <w:rsid w:val="00E83410"/>
    <w:rsid w:val="00E86FFB"/>
    <w:rsid w:val="00E97DED"/>
    <w:rsid w:val="00EA1F10"/>
    <w:rsid w:val="00EB0278"/>
    <w:rsid w:val="00EB4F87"/>
    <w:rsid w:val="00EC3E57"/>
    <w:rsid w:val="00ED0003"/>
    <w:rsid w:val="00ED1E81"/>
    <w:rsid w:val="00ED55D8"/>
    <w:rsid w:val="00ED5FDC"/>
    <w:rsid w:val="00EE1BC4"/>
    <w:rsid w:val="00EE401C"/>
    <w:rsid w:val="00EF4135"/>
    <w:rsid w:val="00F008F5"/>
    <w:rsid w:val="00F06A1F"/>
    <w:rsid w:val="00F14799"/>
    <w:rsid w:val="00F153D4"/>
    <w:rsid w:val="00F27F25"/>
    <w:rsid w:val="00F46956"/>
    <w:rsid w:val="00F5343B"/>
    <w:rsid w:val="00F54EA1"/>
    <w:rsid w:val="00F71448"/>
    <w:rsid w:val="00F845C7"/>
    <w:rsid w:val="00F86140"/>
    <w:rsid w:val="00F9136E"/>
    <w:rsid w:val="00F92961"/>
    <w:rsid w:val="00FB3ADA"/>
    <w:rsid w:val="00FB7EE2"/>
    <w:rsid w:val="00FC0B3E"/>
    <w:rsid w:val="00FC357E"/>
    <w:rsid w:val="00FD3EDA"/>
    <w:rsid w:val="00FD4320"/>
    <w:rsid w:val="00FE2C37"/>
    <w:rsid w:val="00FF5398"/>
    <w:rsid w:val="00FF5D0E"/>
    <w:rsid w:val="01E3934C"/>
    <w:rsid w:val="02582385"/>
    <w:rsid w:val="028E6E8B"/>
    <w:rsid w:val="0314084E"/>
    <w:rsid w:val="035BBD4C"/>
    <w:rsid w:val="035F95CA"/>
    <w:rsid w:val="044E631B"/>
    <w:rsid w:val="04B81DD3"/>
    <w:rsid w:val="04C016A8"/>
    <w:rsid w:val="04EA6E40"/>
    <w:rsid w:val="0515F414"/>
    <w:rsid w:val="055FDAB9"/>
    <w:rsid w:val="05BA5DFF"/>
    <w:rsid w:val="05F38C82"/>
    <w:rsid w:val="06060784"/>
    <w:rsid w:val="06348191"/>
    <w:rsid w:val="066A0779"/>
    <w:rsid w:val="0729C210"/>
    <w:rsid w:val="074814ED"/>
    <w:rsid w:val="074E4B0B"/>
    <w:rsid w:val="07D7F475"/>
    <w:rsid w:val="07DCB839"/>
    <w:rsid w:val="07E36917"/>
    <w:rsid w:val="07EB26AD"/>
    <w:rsid w:val="08040944"/>
    <w:rsid w:val="094D101A"/>
    <w:rsid w:val="0984850E"/>
    <w:rsid w:val="09A11D91"/>
    <w:rsid w:val="0A0926CD"/>
    <w:rsid w:val="0A557235"/>
    <w:rsid w:val="0A5B54BE"/>
    <w:rsid w:val="0B4ADE6B"/>
    <w:rsid w:val="0B5FC789"/>
    <w:rsid w:val="0C4CDEC0"/>
    <w:rsid w:val="0CB1C2C5"/>
    <w:rsid w:val="0D091A95"/>
    <w:rsid w:val="0D6848FF"/>
    <w:rsid w:val="0D75A384"/>
    <w:rsid w:val="0DBE34FF"/>
    <w:rsid w:val="0DF484AF"/>
    <w:rsid w:val="0E0CA5C6"/>
    <w:rsid w:val="0E1E9F6B"/>
    <w:rsid w:val="0E3D102C"/>
    <w:rsid w:val="0E850363"/>
    <w:rsid w:val="0ECF0A71"/>
    <w:rsid w:val="0ED39C25"/>
    <w:rsid w:val="101B8E49"/>
    <w:rsid w:val="106DCCDA"/>
    <w:rsid w:val="10736DC3"/>
    <w:rsid w:val="11252D22"/>
    <w:rsid w:val="113C2229"/>
    <w:rsid w:val="1146C7BE"/>
    <w:rsid w:val="119E1367"/>
    <w:rsid w:val="11BC7681"/>
    <w:rsid w:val="12281533"/>
    <w:rsid w:val="123FF895"/>
    <w:rsid w:val="1397BD99"/>
    <w:rsid w:val="139D0B49"/>
    <w:rsid w:val="13B68B7C"/>
    <w:rsid w:val="140CF76F"/>
    <w:rsid w:val="14D40B30"/>
    <w:rsid w:val="15118211"/>
    <w:rsid w:val="152CA09F"/>
    <w:rsid w:val="153B4C71"/>
    <w:rsid w:val="15790E12"/>
    <w:rsid w:val="157CC92D"/>
    <w:rsid w:val="1636A184"/>
    <w:rsid w:val="165BAC15"/>
    <w:rsid w:val="169ED99F"/>
    <w:rsid w:val="17DD7154"/>
    <w:rsid w:val="189DC570"/>
    <w:rsid w:val="18C5E26D"/>
    <w:rsid w:val="18D63715"/>
    <w:rsid w:val="18E808A2"/>
    <w:rsid w:val="195FE22F"/>
    <w:rsid w:val="19891B37"/>
    <w:rsid w:val="1AA4249C"/>
    <w:rsid w:val="1B528D8A"/>
    <w:rsid w:val="1B6C363B"/>
    <w:rsid w:val="1BA3E321"/>
    <w:rsid w:val="1BD9BF09"/>
    <w:rsid w:val="1C5B6D18"/>
    <w:rsid w:val="1CB6F450"/>
    <w:rsid w:val="1CE6A586"/>
    <w:rsid w:val="1D4CCA98"/>
    <w:rsid w:val="1DD97668"/>
    <w:rsid w:val="1DF562DB"/>
    <w:rsid w:val="1DF9D216"/>
    <w:rsid w:val="1E265E9E"/>
    <w:rsid w:val="1E437571"/>
    <w:rsid w:val="1E593B4A"/>
    <w:rsid w:val="1E5AF660"/>
    <w:rsid w:val="1F0001CE"/>
    <w:rsid w:val="1F229111"/>
    <w:rsid w:val="1F3CE9E4"/>
    <w:rsid w:val="1F4CD00D"/>
    <w:rsid w:val="1FAE165E"/>
    <w:rsid w:val="1FC73CAD"/>
    <w:rsid w:val="2011E60D"/>
    <w:rsid w:val="204F2280"/>
    <w:rsid w:val="205091CE"/>
    <w:rsid w:val="2059FA20"/>
    <w:rsid w:val="20DF47CD"/>
    <w:rsid w:val="210D2843"/>
    <w:rsid w:val="21892852"/>
    <w:rsid w:val="219FA52C"/>
    <w:rsid w:val="21FB772D"/>
    <w:rsid w:val="22284421"/>
    <w:rsid w:val="222AA4A3"/>
    <w:rsid w:val="235C9D9E"/>
    <w:rsid w:val="23A91B76"/>
    <w:rsid w:val="24209617"/>
    <w:rsid w:val="24FFA97C"/>
    <w:rsid w:val="256D37EA"/>
    <w:rsid w:val="2573CE25"/>
    <w:rsid w:val="25BA5700"/>
    <w:rsid w:val="25D7EC19"/>
    <w:rsid w:val="25DBA9CD"/>
    <w:rsid w:val="2619DADA"/>
    <w:rsid w:val="262E03A3"/>
    <w:rsid w:val="2655D7CE"/>
    <w:rsid w:val="266F7A4B"/>
    <w:rsid w:val="26977761"/>
    <w:rsid w:val="26989AFD"/>
    <w:rsid w:val="276FB934"/>
    <w:rsid w:val="27F22E47"/>
    <w:rsid w:val="27FB2634"/>
    <w:rsid w:val="288483EF"/>
    <w:rsid w:val="289363EC"/>
    <w:rsid w:val="289AF649"/>
    <w:rsid w:val="28E084E3"/>
    <w:rsid w:val="28E287F1"/>
    <w:rsid w:val="2913A24C"/>
    <w:rsid w:val="294F63E2"/>
    <w:rsid w:val="294F6FB0"/>
    <w:rsid w:val="2AD29F77"/>
    <w:rsid w:val="2AFAA342"/>
    <w:rsid w:val="2C23EAC3"/>
    <w:rsid w:val="2CB8FFEF"/>
    <w:rsid w:val="2CD3AD87"/>
    <w:rsid w:val="2CFC19D9"/>
    <w:rsid w:val="2CFE986F"/>
    <w:rsid w:val="2D1FD789"/>
    <w:rsid w:val="2D30A756"/>
    <w:rsid w:val="2D3D5D37"/>
    <w:rsid w:val="2DDC7975"/>
    <w:rsid w:val="2E040B6C"/>
    <w:rsid w:val="2E449F91"/>
    <w:rsid w:val="2E55373E"/>
    <w:rsid w:val="2E65E2BC"/>
    <w:rsid w:val="2EA37D8D"/>
    <w:rsid w:val="2ECF9B58"/>
    <w:rsid w:val="2EEAF64A"/>
    <w:rsid w:val="2F4DA3D8"/>
    <w:rsid w:val="2FFD8EBB"/>
    <w:rsid w:val="30760206"/>
    <w:rsid w:val="308D86B0"/>
    <w:rsid w:val="30A6B2A3"/>
    <w:rsid w:val="30E51125"/>
    <w:rsid w:val="31001D9B"/>
    <w:rsid w:val="317AAF23"/>
    <w:rsid w:val="31F0B151"/>
    <w:rsid w:val="3219B8B4"/>
    <w:rsid w:val="324375CE"/>
    <w:rsid w:val="3365FA1E"/>
    <w:rsid w:val="33779628"/>
    <w:rsid w:val="34371162"/>
    <w:rsid w:val="34AECA94"/>
    <w:rsid w:val="3543AA53"/>
    <w:rsid w:val="35FBAB5B"/>
    <w:rsid w:val="36A1917F"/>
    <w:rsid w:val="36C3BD40"/>
    <w:rsid w:val="37044461"/>
    <w:rsid w:val="376AA753"/>
    <w:rsid w:val="37A40062"/>
    <w:rsid w:val="37CC1B3B"/>
    <w:rsid w:val="3821BE51"/>
    <w:rsid w:val="38833612"/>
    <w:rsid w:val="38AFF1C3"/>
    <w:rsid w:val="38C49D3C"/>
    <w:rsid w:val="3996AE72"/>
    <w:rsid w:val="39D43796"/>
    <w:rsid w:val="39EF017D"/>
    <w:rsid w:val="3A0EF39D"/>
    <w:rsid w:val="3A441507"/>
    <w:rsid w:val="3A9943DD"/>
    <w:rsid w:val="3B9145B7"/>
    <w:rsid w:val="3B9E5DA5"/>
    <w:rsid w:val="3BCBBD8E"/>
    <w:rsid w:val="3C034222"/>
    <w:rsid w:val="3D8BAE4E"/>
    <w:rsid w:val="3E483962"/>
    <w:rsid w:val="3EAF3541"/>
    <w:rsid w:val="3F1B453D"/>
    <w:rsid w:val="3F998DE1"/>
    <w:rsid w:val="3FCB9C96"/>
    <w:rsid w:val="3FE2C210"/>
    <w:rsid w:val="3FF1F7B8"/>
    <w:rsid w:val="40090FEE"/>
    <w:rsid w:val="40610ACD"/>
    <w:rsid w:val="40B9354C"/>
    <w:rsid w:val="4112D3D6"/>
    <w:rsid w:val="417C146A"/>
    <w:rsid w:val="426AAFBE"/>
    <w:rsid w:val="42C6F047"/>
    <w:rsid w:val="42D8125C"/>
    <w:rsid w:val="42E5DB7B"/>
    <w:rsid w:val="4358F796"/>
    <w:rsid w:val="4374365B"/>
    <w:rsid w:val="43871EA1"/>
    <w:rsid w:val="43A0D80B"/>
    <w:rsid w:val="44091861"/>
    <w:rsid w:val="444BC4E1"/>
    <w:rsid w:val="44A9E3F7"/>
    <w:rsid w:val="44EEA65F"/>
    <w:rsid w:val="4524E9BF"/>
    <w:rsid w:val="457D6A92"/>
    <w:rsid w:val="457ECC99"/>
    <w:rsid w:val="45FA6044"/>
    <w:rsid w:val="460FD0CC"/>
    <w:rsid w:val="463D2D92"/>
    <w:rsid w:val="46E15AB4"/>
    <w:rsid w:val="4789E12B"/>
    <w:rsid w:val="47ADFA7E"/>
    <w:rsid w:val="48682F2D"/>
    <w:rsid w:val="496C23F7"/>
    <w:rsid w:val="4A3707B6"/>
    <w:rsid w:val="4A5E8152"/>
    <w:rsid w:val="4A7F4898"/>
    <w:rsid w:val="4B5338A9"/>
    <w:rsid w:val="4B7B0C21"/>
    <w:rsid w:val="4BA68888"/>
    <w:rsid w:val="4BBFD61A"/>
    <w:rsid w:val="4BE6A9E8"/>
    <w:rsid w:val="4BF833C4"/>
    <w:rsid w:val="4C814E29"/>
    <w:rsid w:val="4CA39391"/>
    <w:rsid w:val="4CEAF88A"/>
    <w:rsid w:val="4DBC74B1"/>
    <w:rsid w:val="4DC27154"/>
    <w:rsid w:val="4E5ED1D5"/>
    <w:rsid w:val="4E893873"/>
    <w:rsid w:val="4E8E4398"/>
    <w:rsid w:val="4E977608"/>
    <w:rsid w:val="4EE6E9AD"/>
    <w:rsid w:val="4F30B51F"/>
    <w:rsid w:val="4F3AB811"/>
    <w:rsid w:val="50F8F4B3"/>
    <w:rsid w:val="510AA26C"/>
    <w:rsid w:val="5195A4A4"/>
    <w:rsid w:val="51E7FEC5"/>
    <w:rsid w:val="52081D7B"/>
    <w:rsid w:val="520A860D"/>
    <w:rsid w:val="5222E41B"/>
    <w:rsid w:val="530F28AA"/>
    <w:rsid w:val="5353892F"/>
    <w:rsid w:val="53607A27"/>
    <w:rsid w:val="53D28848"/>
    <w:rsid w:val="54012AC2"/>
    <w:rsid w:val="543C37C3"/>
    <w:rsid w:val="549AF57A"/>
    <w:rsid w:val="54C5FAB9"/>
    <w:rsid w:val="5592828A"/>
    <w:rsid w:val="55AED670"/>
    <w:rsid w:val="560965DB"/>
    <w:rsid w:val="56C5F694"/>
    <w:rsid w:val="57181005"/>
    <w:rsid w:val="573AB12E"/>
    <w:rsid w:val="575B529E"/>
    <w:rsid w:val="579B7C72"/>
    <w:rsid w:val="57C051D0"/>
    <w:rsid w:val="58A12CB0"/>
    <w:rsid w:val="59C21A80"/>
    <w:rsid w:val="59C8540C"/>
    <w:rsid w:val="59E93E34"/>
    <w:rsid w:val="5A1281AB"/>
    <w:rsid w:val="5A2508D3"/>
    <w:rsid w:val="5A40E291"/>
    <w:rsid w:val="5AE32CEA"/>
    <w:rsid w:val="5B2F9B50"/>
    <w:rsid w:val="5B7A7D1B"/>
    <w:rsid w:val="5D12DE1B"/>
    <w:rsid w:val="5E6A5FB2"/>
    <w:rsid w:val="5EA6C35F"/>
    <w:rsid w:val="5F179EB1"/>
    <w:rsid w:val="5F3BA084"/>
    <w:rsid w:val="5F5FF3BC"/>
    <w:rsid w:val="5F7DFA7B"/>
    <w:rsid w:val="5FAE636A"/>
    <w:rsid w:val="5FAE6A07"/>
    <w:rsid w:val="5FD3E9F4"/>
    <w:rsid w:val="605DB9F7"/>
    <w:rsid w:val="6091736C"/>
    <w:rsid w:val="60BBA650"/>
    <w:rsid w:val="60CDAC72"/>
    <w:rsid w:val="6138B0E3"/>
    <w:rsid w:val="618BB026"/>
    <w:rsid w:val="620BF808"/>
    <w:rsid w:val="62331B1B"/>
    <w:rsid w:val="62582749"/>
    <w:rsid w:val="62B78B03"/>
    <w:rsid w:val="63078C63"/>
    <w:rsid w:val="631FEDFC"/>
    <w:rsid w:val="636D8C70"/>
    <w:rsid w:val="63BC0B1C"/>
    <w:rsid w:val="63EBECAF"/>
    <w:rsid w:val="652990E7"/>
    <w:rsid w:val="652D20BA"/>
    <w:rsid w:val="6535A61D"/>
    <w:rsid w:val="65EEA04C"/>
    <w:rsid w:val="661B0FC2"/>
    <w:rsid w:val="665AEBB8"/>
    <w:rsid w:val="66AF9BB1"/>
    <w:rsid w:val="66FA2556"/>
    <w:rsid w:val="6734FA65"/>
    <w:rsid w:val="677064D2"/>
    <w:rsid w:val="677FA0DD"/>
    <w:rsid w:val="67A18E79"/>
    <w:rsid w:val="68978173"/>
    <w:rsid w:val="69623627"/>
    <w:rsid w:val="6962D5E8"/>
    <w:rsid w:val="6997CA86"/>
    <w:rsid w:val="6A7BFF3D"/>
    <w:rsid w:val="6A840CEB"/>
    <w:rsid w:val="6AA05320"/>
    <w:rsid w:val="6AD86C54"/>
    <w:rsid w:val="6B09B629"/>
    <w:rsid w:val="6B1440CE"/>
    <w:rsid w:val="6B8A42DD"/>
    <w:rsid w:val="6BDD0097"/>
    <w:rsid w:val="6BE20D37"/>
    <w:rsid w:val="6C63344E"/>
    <w:rsid w:val="6C81C546"/>
    <w:rsid w:val="6C839308"/>
    <w:rsid w:val="6CA38A74"/>
    <w:rsid w:val="6CD76FEE"/>
    <w:rsid w:val="6D123617"/>
    <w:rsid w:val="6D1F9F61"/>
    <w:rsid w:val="6D660092"/>
    <w:rsid w:val="6D9A903F"/>
    <w:rsid w:val="6DCDA7EC"/>
    <w:rsid w:val="6E67C45A"/>
    <w:rsid w:val="6EB21FC8"/>
    <w:rsid w:val="6FE12933"/>
    <w:rsid w:val="705B30AE"/>
    <w:rsid w:val="70B87603"/>
    <w:rsid w:val="70BD5893"/>
    <w:rsid w:val="7100608E"/>
    <w:rsid w:val="7117BDD9"/>
    <w:rsid w:val="71209838"/>
    <w:rsid w:val="712F805E"/>
    <w:rsid w:val="713C26C6"/>
    <w:rsid w:val="7159DE02"/>
    <w:rsid w:val="723C7819"/>
    <w:rsid w:val="7277DBBA"/>
    <w:rsid w:val="72A149C4"/>
    <w:rsid w:val="72C2F78D"/>
    <w:rsid w:val="72E3222E"/>
    <w:rsid w:val="7300843D"/>
    <w:rsid w:val="738D7446"/>
    <w:rsid w:val="73FA4BEE"/>
    <w:rsid w:val="742B968F"/>
    <w:rsid w:val="74456DFF"/>
    <w:rsid w:val="747E1E28"/>
    <w:rsid w:val="74AE6E32"/>
    <w:rsid w:val="74F54B95"/>
    <w:rsid w:val="75CC8738"/>
    <w:rsid w:val="7600523B"/>
    <w:rsid w:val="7625487D"/>
    <w:rsid w:val="76726B95"/>
    <w:rsid w:val="7724F7EB"/>
    <w:rsid w:val="777920C6"/>
    <w:rsid w:val="777956C3"/>
    <w:rsid w:val="77B7D371"/>
    <w:rsid w:val="77BC9899"/>
    <w:rsid w:val="77FAAC88"/>
    <w:rsid w:val="7861E195"/>
    <w:rsid w:val="78B5A1A4"/>
    <w:rsid w:val="78CFFE28"/>
    <w:rsid w:val="791EDB39"/>
    <w:rsid w:val="7960BE2C"/>
    <w:rsid w:val="7A4932A1"/>
    <w:rsid w:val="7AAFBACB"/>
    <w:rsid w:val="7AE94676"/>
    <w:rsid w:val="7AEB7CA9"/>
    <w:rsid w:val="7BA3AD25"/>
    <w:rsid w:val="7C89807B"/>
    <w:rsid w:val="7CC4B9CC"/>
    <w:rsid w:val="7CEFE6CB"/>
    <w:rsid w:val="7CFB236B"/>
    <w:rsid w:val="7DE50B3A"/>
    <w:rsid w:val="7E5B7C33"/>
    <w:rsid w:val="7E789ABD"/>
    <w:rsid w:val="7EC31A74"/>
    <w:rsid w:val="7EDE53A8"/>
    <w:rsid w:val="7F09DC29"/>
    <w:rsid w:val="7F5A3F94"/>
    <w:rsid w:val="7F8F2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DFF5"/>
  <w15:chartTrackingRefBased/>
  <w15:docId w15:val="{89FA239A-3E25-4B23-ABD2-B7EFC60C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175E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F1D06"/>
    <w:pPr>
      <w:spacing w:after="0" w:line="240" w:lineRule="auto"/>
    </w:pPr>
    <w:tblPr>
      <w:tblInd w:w="0" w:type="nil"/>
      <w:tblCellMar>
        <w:left w:w="0" w:type="dxa"/>
        <w:right w:w="0" w:type="dxa"/>
      </w:tblCellMar>
    </w:tblPr>
  </w:style>
  <w:style w:type="paragraph" w:customStyle="1" w:styleId="Default">
    <w:name w:val="Default"/>
    <w:rsid w:val="00E62BA0"/>
    <w:pPr>
      <w:autoSpaceDE w:val="0"/>
      <w:autoSpaceDN w:val="0"/>
      <w:adjustRightInd w:val="0"/>
      <w:spacing w:after="0" w:line="240" w:lineRule="auto"/>
    </w:pPr>
    <w:rPr>
      <w:rFonts w:ascii="Arial" w:hAnsi="Arial" w:cs="Arial"/>
      <w:color w:val="000000"/>
      <w:sz w:val="24"/>
      <w:szCs w:val="24"/>
    </w:rPr>
  </w:style>
  <w:style w:type="paragraph" w:styleId="HTML-eelvormindatud">
    <w:name w:val="HTML Preformatted"/>
    <w:basedOn w:val="Normaallaad"/>
    <w:link w:val="HTML-eelvormindatudMrk"/>
    <w:uiPriority w:val="99"/>
    <w:semiHidden/>
    <w:unhideWhenUsed/>
    <w:rsid w:val="00FF5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FF5398"/>
    <w:rPr>
      <w:rFonts w:ascii="Courier New" w:eastAsia="Times New Roman" w:hAnsi="Courier New" w:cs="Courier New"/>
      <w:sz w:val="20"/>
      <w:szCs w:val="20"/>
      <w:lang w:eastAsia="et-EE"/>
    </w:rPr>
  </w:style>
  <w:style w:type="character" w:customStyle="1" w:styleId="y2iqfc">
    <w:name w:val="y2iqfc"/>
    <w:basedOn w:val="Liguvaikefont"/>
    <w:rsid w:val="00FF5398"/>
  </w:style>
  <w:style w:type="paragraph" w:styleId="Loendilik">
    <w:name w:val="List Paragraph"/>
    <w:basedOn w:val="Normaallaad"/>
    <w:uiPriority w:val="34"/>
    <w:qFormat/>
    <w:rsid w:val="00CC5F52"/>
    <w:pPr>
      <w:ind w:left="720"/>
      <w:contextualSpacing/>
    </w:pPr>
  </w:style>
  <w:style w:type="paragraph" w:styleId="Normaallaadveeb">
    <w:name w:val="Normal (Web)"/>
    <w:basedOn w:val="Normaallaad"/>
    <w:uiPriority w:val="99"/>
    <w:semiHidden/>
    <w:unhideWhenUsed/>
    <w:rsid w:val="008155E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8155E9"/>
    <w:rPr>
      <w:b/>
      <w:bCs/>
    </w:rPr>
  </w:style>
  <w:style w:type="paragraph" w:styleId="z-Vormilaosa">
    <w:name w:val="HTML Top of Form"/>
    <w:basedOn w:val="Normaallaad"/>
    <w:next w:val="Normaallaad"/>
    <w:link w:val="z-VormilaosaMrk"/>
    <w:hidden/>
    <w:uiPriority w:val="99"/>
    <w:semiHidden/>
    <w:unhideWhenUsed/>
    <w:rsid w:val="008155E9"/>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8155E9"/>
    <w:rPr>
      <w:rFonts w:ascii="Arial" w:eastAsia="Times New Roman" w:hAnsi="Arial" w:cs="Arial"/>
      <w:vanish/>
      <w:sz w:val="16"/>
      <w:szCs w:val="16"/>
      <w:lang w:eastAsia="et-EE"/>
    </w:rPr>
  </w:style>
  <w:style w:type="character" w:customStyle="1" w:styleId="normaltextrun">
    <w:name w:val="normaltextrun"/>
    <w:basedOn w:val="Liguvaikefont"/>
    <w:rsid w:val="004E701D"/>
  </w:style>
  <w:style w:type="character" w:customStyle="1" w:styleId="eop">
    <w:name w:val="eop"/>
    <w:basedOn w:val="Liguvaikefont"/>
    <w:rsid w:val="004E701D"/>
  </w:style>
  <w:style w:type="paragraph" w:styleId="Redaktsioon">
    <w:name w:val="Revision"/>
    <w:hidden/>
    <w:uiPriority w:val="99"/>
    <w:semiHidden/>
    <w:rsid w:val="00FC357E"/>
    <w:pPr>
      <w:spacing w:after="0" w:line="240" w:lineRule="auto"/>
    </w:pPr>
  </w:style>
  <w:style w:type="character" w:styleId="Kommentaariviide">
    <w:name w:val="annotation reference"/>
    <w:basedOn w:val="Liguvaikefont"/>
    <w:uiPriority w:val="99"/>
    <w:semiHidden/>
    <w:unhideWhenUsed/>
    <w:rsid w:val="001256EC"/>
    <w:rPr>
      <w:sz w:val="16"/>
      <w:szCs w:val="16"/>
    </w:rPr>
  </w:style>
  <w:style w:type="paragraph" w:styleId="Kommentaaritekst">
    <w:name w:val="annotation text"/>
    <w:basedOn w:val="Normaallaad"/>
    <w:link w:val="KommentaaritekstMrk"/>
    <w:uiPriority w:val="99"/>
    <w:unhideWhenUsed/>
    <w:rsid w:val="001256EC"/>
    <w:pPr>
      <w:spacing w:line="240" w:lineRule="auto"/>
    </w:pPr>
    <w:rPr>
      <w:sz w:val="20"/>
      <w:szCs w:val="20"/>
    </w:rPr>
  </w:style>
  <w:style w:type="character" w:customStyle="1" w:styleId="KommentaaritekstMrk">
    <w:name w:val="Kommentaari tekst Märk"/>
    <w:basedOn w:val="Liguvaikefont"/>
    <w:link w:val="Kommentaaritekst"/>
    <w:uiPriority w:val="99"/>
    <w:rsid w:val="001256EC"/>
    <w:rPr>
      <w:sz w:val="20"/>
      <w:szCs w:val="20"/>
    </w:rPr>
  </w:style>
  <w:style w:type="paragraph" w:styleId="Kommentaariteema">
    <w:name w:val="annotation subject"/>
    <w:basedOn w:val="Kommentaaritekst"/>
    <w:next w:val="Kommentaaritekst"/>
    <w:link w:val="KommentaariteemaMrk"/>
    <w:uiPriority w:val="99"/>
    <w:semiHidden/>
    <w:unhideWhenUsed/>
    <w:rsid w:val="001256EC"/>
    <w:rPr>
      <w:b/>
      <w:bCs/>
    </w:rPr>
  </w:style>
  <w:style w:type="character" w:customStyle="1" w:styleId="KommentaariteemaMrk">
    <w:name w:val="Kommentaari teema Märk"/>
    <w:basedOn w:val="KommentaaritekstMrk"/>
    <w:link w:val="Kommentaariteema"/>
    <w:uiPriority w:val="99"/>
    <w:semiHidden/>
    <w:rsid w:val="001256EC"/>
    <w:rPr>
      <w:b/>
      <w:bCs/>
      <w:sz w:val="20"/>
      <w:szCs w:val="20"/>
    </w:rPr>
  </w:style>
  <w:style w:type="character" w:styleId="Hperlink">
    <w:name w:val="Hyperlink"/>
    <w:basedOn w:val="Liguvaikefont"/>
    <w:uiPriority w:val="99"/>
    <w:unhideWhenUsed/>
    <w:rsid w:val="6962D5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is2.tlu.ee/tluois/subject/KAI6026.HR"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Kataloogiomanik xmlns="4ef69ebd-a3b4-40e8-8ee7-36ccf8960234">
      <UserInfo>
        <DisplayName/>
        <AccountId xsi:nil="true"/>
        <AccountType/>
      </UserInfo>
    </Kataloogiomanik>
    <lcf76f155ced4ddcb4097134ff3c332f xmlns="4ef69ebd-a3b4-40e8-8ee7-36ccf8960234">
      <Terms xmlns="http://schemas.microsoft.com/office/infopath/2007/PartnerControls"/>
    </lcf76f155ced4ddcb4097134ff3c332f>
    <Kataloogiomanik_x002a_ xmlns="4ef69ebd-a3b4-40e8-8ee7-36ccf8960234">
      <UserInfo>
        <DisplayName/>
        <AccountId xsi:nil="true"/>
        <AccountType/>
      </UserInfo>
    </Kataloogiomanik_x002a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9" ma:contentTypeDescription="Loo uus dokument" ma:contentTypeScope="" ma:versionID="5b4563b0b96f65c515baac6193fa5d28">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1fd1e50db1a2aeac3918c828f0420d47"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Kataloogiomanik" minOccurs="0"/>
                <xsd:element ref="ns2:Kataloogiomanik_x002a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lcf76f155ced4ddcb4097134ff3c332f" ma:index="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Kataloogiomanik" ma:index="15" nillable="true" ma:displayName="Kataloogi omanik" ma:list="UserInfo" ma:SharePointGroup="0" ma:internalName="Kataloogi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taloogiomanik_x002a_" ma:index="16" nillable="true" ma:displayName="Kataloogi omanik*" ma:list="UserInfo" ma:SearchPeopleOnly="false" ma:SharePointGroup="0" ma:internalName="Kataloogiomanik_x002a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2e6cd9c-1a88-4b1c-95f6-74b573ba611f}"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3D59E-DC46-4F5C-8F75-A43CCDB9805D}">
  <ds:schemaRefs>
    <ds:schemaRef ds:uri="http://schemas.microsoft.com/office/2006/metadata/properties"/>
    <ds:schemaRef ds:uri="http://schemas.microsoft.com/office/infopath/2007/PartnerControls"/>
    <ds:schemaRef ds:uri="6b6726b1-9b0b-47e5-b90b-c011c5fa9bdc"/>
    <ds:schemaRef ds:uri="2d334cad-d1a5-4c9f-b609-04d525d13fb3"/>
    <ds:schemaRef ds:uri="http://schemas.microsoft.com/sharepoint/v3"/>
  </ds:schemaRefs>
</ds:datastoreItem>
</file>

<file path=customXml/itemProps2.xml><?xml version="1.0" encoding="utf-8"?>
<ds:datastoreItem xmlns:ds="http://schemas.openxmlformats.org/officeDocument/2006/customXml" ds:itemID="{12BD8BCB-A5CF-449E-8ADC-2677F2385E58}"/>
</file>

<file path=customXml/itemProps3.xml><?xml version="1.0" encoding="utf-8"?>
<ds:datastoreItem xmlns:ds="http://schemas.openxmlformats.org/officeDocument/2006/customXml" ds:itemID="{1BE95AE2-E115-4083-8029-5BF59141C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1401</Words>
  <Characters>8130</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Gnezdovski</dc:creator>
  <cp:keywords/>
  <dc:description/>
  <cp:lastModifiedBy>Olga Gnezdovski</cp:lastModifiedBy>
  <cp:revision>7</cp:revision>
  <dcterms:created xsi:type="dcterms:W3CDTF">2025-11-06T09:48:00Z</dcterms:created>
  <dcterms:modified xsi:type="dcterms:W3CDTF">2025-11-17T10:30:00Z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y fmtid="{D5CDD505-2E9C-101B-9397-08002B2CF9AE}" pid="3" name="MediaServiceImageTags">
    <vt:lpwstr/>
  </property>
  <property fmtid="{D5CDD505-2E9C-101B-9397-08002B2CF9AE}" pid="4" name="Order">
    <vt:r8>4614600</vt:r8>
  </property>
  <property fmtid="{D5CDD505-2E9C-101B-9397-08002B2CF9AE}" pid="5" name="_ExtendedDescription">
    <vt:lpwstr/>
  </property>
</Properties>
</file>